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4EE6B" w14:textId="52AF2730" w:rsidR="003F44AA" w:rsidRPr="007E777B" w:rsidRDefault="000B38B2" w:rsidP="00841042">
      <w:pPr>
        <w:pStyle w:val="Titre1"/>
        <w:keepLines/>
        <w:shd w:val="clear" w:color="auto" w:fill="333399"/>
        <w:jc w:val="center"/>
        <w:rPr>
          <w:rFonts w:ascii="Arial Narrow" w:hAnsi="Arial Narrow" w:cs="Arial"/>
          <w:b w:val="0"/>
          <w:sz w:val="26"/>
          <w:szCs w:val="26"/>
        </w:rPr>
      </w:pPr>
      <w:r>
        <w:rPr>
          <w:rFonts w:ascii="Arial Narrow" w:hAnsi="Arial Narrow" w:cs="Arial"/>
          <w:caps/>
          <w:color w:val="FFFFFF"/>
          <w:sz w:val="26"/>
          <w:szCs w:val="26"/>
        </w:rPr>
        <w:t>NATURE DES ACTIVITES DU CABINET</w:t>
      </w:r>
      <w:r w:rsidR="009F6FDD" w:rsidRPr="007E777B">
        <w:rPr>
          <w:rFonts w:ascii="Arial Narrow" w:hAnsi="Arial Narrow" w:cs="Arial"/>
          <w:caps/>
          <w:color w:val="FFFFFF"/>
          <w:sz w:val="26"/>
          <w:szCs w:val="26"/>
        </w:rPr>
        <w:t xml:space="preserve"> IBIG</w:t>
      </w:r>
      <w:r w:rsidR="00887049" w:rsidRPr="007E777B">
        <w:rPr>
          <w:rFonts w:ascii="Arial Narrow" w:hAnsi="Arial Narrow" w:cs="Arial"/>
          <w:caps/>
          <w:color w:val="FFFFFF"/>
          <w:sz w:val="26"/>
          <w:szCs w:val="26"/>
        </w:rPr>
        <w:t xml:space="preserve"> SARL</w:t>
      </w:r>
    </w:p>
    <w:p w14:paraId="0A30066D" w14:textId="34975BD1" w:rsidR="00A77F4C" w:rsidRPr="00841042" w:rsidRDefault="00A905B3" w:rsidP="00841042">
      <w:pPr>
        <w:jc w:val="center"/>
        <w:rPr>
          <w:rFonts w:ascii="Arial Narrow" w:hAnsi="Arial Narrow" w:cs="Arial"/>
          <w:b/>
          <w:sz w:val="12"/>
          <w:szCs w:val="12"/>
        </w:rPr>
      </w:pPr>
      <w:r w:rsidRPr="007E777B">
        <w:rPr>
          <w:rFonts w:ascii="Arial Narrow" w:hAnsi="Arial Narrow" w:cs="Arial"/>
          <w:b/>
          <w:sz w:val="26"/>
          <w:szCs w:val="26"/>
        </w:rPr>
        <w:t xml:space="preserve"> </w:t>
      </w:r>
    </w:p>
    <w:p w14:paraId="6F732EE7" w14:textId="3A48EC79" w:rsidR="00BB7A7B" w:rsidRPr="00841042" w:rsidRDefault="00BB7A7B" w:rsidP="00D025A4">
      <w:pPr>
        <w:spacing w:line="360" w:lineRule="auto"/>
        <w:jc w:val="both"/>
        <w:rPr>
          <w:rFonts w:ascii="Arial Narrow" w:hAnsi="Arial Narrow" w:cs="Calibri"/>
          <w:sz w:val="21"/>
          <w:szCs w:val="21"/>
        </w:rPr>
      </w:pPr>
      <w:r w:rsidRPr="00841042">
        <w:rPr>
          <w:rFonts w:ascii="Arial Narrow" w:hAnsi="Arial Narrow" w:cs="Calibri"/>
          <w:b/>
          <w:noProof/>
          <w:sz w:val="21"/>
          <w:szCs w:val="21"/>
        </w:rPr>
        <w:t xml:space="preserve">IBIG </w:t>
      </w:r>
      <w:r w:rsidRPr="00841042">
        <w:rPr>
          <w:rFonts w:ascii="Arial Narrow" w:hAnsi="Arial Narrow" w:cs="Calibri"/>
          <w:sz w:val="21"/>
          <w:szCs w:val="21"/>
        </w:rPr>
        <w:t xml:space="preserve"> </w:t>
      </w:r>
      <w:r w:rsidRPr="00841042">
        <w:rPr>
          <w:rFonts w:ascii="Arial Narrow" w:hAnsi="Arial Narrow" w:cs="Calibri"/>
          <w:b/>
          <w:sz w:val="21"/>
          <w:szCs w:val="21"/>
        </w:rPr>
        <w:t>(International Business Innovator Group)</w:t>
      </w:r>
      <w:r w:rsidR="008809E5" w:rsidRPr="00841042">
        <w:rPr>
          <w:rFonts w:ascii="Arial Narrow" w:hAnsi="Arial Narrow" w:cs="Calibri"/>
          <w:b/>
          <w:sz w:val="21"/>
          <w:szCs w:val="21"/>
        </w:rPr>
        <w:t xml:space="preserve"> Sarl</w:t>
      </w:r>
      <w:r w:rsidRPr="00841042">
        <w:rPr>
          <w:rFonts w:ascii="Arial Narrow" w:hAnsi="Arial Narrow" w:cs="Calibri"/>
          <w:b/>
          <w:sz w:val="21"/>
          <w:szCs w:val="21"/>
        </w:rPr>
        <w:t xml:space="preserve"> </w:t>
      </w:r>
      <w:r w:rsidRPr="00841042">
        <w:rPr>
          <w:rFonts w:ascii="Arial Narrow" w:hAnsi="Arial Narrow" w:cs="Calibri"/>
          <w:sz w:val="21"/>
          <w:szCs w:val="21"/>
        </w:rPr>
        <w:t xml:space="preserve">est une </w:t>
      </w:r>
      <w:r w:rsidR="00D71B1E" w:rsidRPr="00841042">
        <w:rPr>
          <w:rFonts w:ascii="Arial Narrow" w:hAnsi="Arial Narrow" w:cs="Calibri"/>
          <w:sz w:val="21"/>
          <w:szCs w:val="21"/>
        </w:rPr>
        <w:t xml:space="preserve">société Béninoise d’ingénierie </w:t>
      </w:r>
      <w:r w:rsidR="00D025A4" w:rsidRPr="00841042">
        <w:rPr>
          <w:rFonts w:ascii="Arial Narrow" w:hAnsi="Arial Narrow" w:cs="Calibri"/>
          <w:sz w:val="21"/>
          <w:szCs w:val="21"/>
        </w:rPr>
        <w:t>électrique et énergétique spécialisée dans la conception</w:t>
      </w:r>
      <w:r w:rsidR="00425FDE" w:rsidRPr="00841042">
        <w:rPr>
          <w:rFonts w:ascii="Arial Narrow" w:hAnsi="Arial Narrow" w:cs="Calibri"/>
          <w:sz w:val="21"/>
          <w:szCs w:val="21"/>
        </w:rPr>
        <w:t xml:space="preserve"> (</w:t>
      </w:r>
      <w:r w:rsidR="00D025A4" w:rsidRPr="00841042">
        <w:rPr>
          <w:rFonts w:ascii="Arial Narrow" w:hAnsi="Arial Narrow" w:cs="Calibri"/>
          <w:sz w:val="21"/>
          <w:szCs w:val="21"/>
        </w:rPr>
        <w:t>études de faisabilité) et la réalisation</w:t>
      </w:r>
      <w:r w:rsidR="00425FDE" w:rsidRPr="00841042">
        <w:rPr>
          <w:rFonts w:ascii="Arial Narrow" w:hAnsi="Arial Narrow" w:cs="Calibri"/>
          <w:sz w:val="21"/>
          <w:szCs w:val="21"/>
        </w:rPr>
        <w:t xml:space="preserve"> (</w:t>
      </w:r>
      <w:r w:rsidR="00D025A4" w:rsidRPr="00841042">
        <w:rPr>
          <w:rFonts w:ascii="Arial Narrow" w:hAnsi="Arial Narrow" w:cs="Calibri"/>
          <w:sz w:val="21"/>
          <w:szCs w:val="21"/>
        </w:rPr>
        <w:t>les études techniques détaillées</w:t>
      </w:r>
      <w:r w:rsidR="00425FDE" w:rsidRPr="00841042">
        <w:rPr>
          <w:rFonts w:ascii="Arial Narrow" w:hAnsi="Arial Narrow" w:cs="Calibri"/>
          <w:sz w:val="21"/>
          <w:szCs w:val="21"/>
        </w:rPr>
        <w:t>, fourniture et installation)</w:t>
      </w:r>
      <w:r w:rsidR="00D71B1E" w:rsidRPr="00841042">
        <w:rPr>
          <w:rFonts w:ascii="Arial Narrow" w:hAnsi="Arial Narrow" w:cs="Calibri"/>
          <w:sz w:val="21"/>
          <w:szCs w:val="21"/>
        </w:rPr>
        <w:t xml:space="preserve">  </w:t>
      </w:r>
      <w:r w:rsidR="00425FDE" w:rsidRPr="00841042">
        <w:rPr>
          <w:rFonts w:ascii="Arial Narrow" w:hAnsi="Arial Narrow" w:cs="Calibri"/>
          <w:sz w:val="21"/>
          <w:szCs w:val="21"/>
        </w:rPr>
        <w:t xml:space="preserve">des infrastructures énergétiques. </w:t>
      </w:r>
      <w:r w:rsidR="00425FDE" w:rsidRPr="00841042">
        <w:rPr>
          <w:rFonts w:ascii="Arial Narrow" w:hAnsi="Arial Narrow" w:cs="Calibri"/>
          <w:b/>
          <w:bCs/>
          <w:sz w:val="21"/>
          <w:szCs w:val="21"/>
        </w:rPr>
        <w:t>IBIG</w:t>
      </w:r>
      <w:r w:rsidR="00425FDE" w:rsidRPr="00841042">
        <w:rPr>
          <w:rFonts w:ascii="Arial Narrow" w:hAnsi="Arial Narrow" w:cs="Calibri"/>
          <w:sz w:val="21"/>
          <w:szCs w:val="21"/>
        </w:rPr>
        <w:t xml:space="preserve"> est régulièrement</w:t>
      </w:r>
      <w:r w:rsidRPr="00841042">
        <w:rPr>
          <w:rFonts w:ascii="Arial Narrow" w:hAnsi="Arial Narrow" w:cs="Calibri"/>
          <w:sz w:val="21"/>
          <w:szCs w:val="21"/>
        </w:rPr>
        <w:t xml:space="preserve"> installé</w:t>
      </w:r>
      <w:r w:rsidR="00E224B9">
        <w:rPr>
          <w:rFonts w:ascii="Arial Narrow" w:hAnsi="Arial Narrow" w:cs="Calibri"/>
          <w:sz w:val="21"/>
          <w:szCs w:val="21"/>
        </w:rPr>
        <w:t>e</w:t>
      </w:r>
      <w:r w:rsidR="00425FDE" w:rsidRPr="00841042">
        <w:rPr>
          <w:rFonts w:ascii="Arial Narrow" w:hAnsi="Arial Narrow" w:cs="Calibri"/>
          <w:sz w:val="21"/>
          <w:szCs w:val="21"/>
        </w:rPr>
        <w:t xml:space="preserve"> au BENIN</w:t>
      </w:r>
      <w:r w:rsidR="00FF6F3A" w:rsidRPr="00841042">
        <w:rPr>
          <w:rFonts w:ascii="Arial Narrow" w:hAnsi="Arial Narrow" w:cs="Calibri"/>
          <w:sz w:val="21"/>
          <w:szCs w:val="21"/>
        </w:rPr>
        <w:t>, immatriculé</w:t>
      </w:r>
      <w:r w:rsidR="00E224B9">
        <w:rPr>
          <w:rFonts w:ascii="Arial Narrow" w:hAnsi="Arial Narrow" w:cs="Calibri"/>
          <w:sz w:val="21"/>
          <w:szCs w:val="21"/>
        </w:rPr>
        <w:t>e</w:t>
      </w:r>
      <w:r w:rsidR="00FF6F3A" w:rsidRPr="00841042">
        <w:rPr>
          <w:rFonts w:ascii="Arial Narrow" w:hAnsi="Arial Narrow" w:cs="Calibri"/>
          <w:sz w:val="21"/>
          <w:szCs w:val="21"/>
        </w:rPr>
        <w:t xml:space="preserve"> au Registre de Commerce </w:t>
      </w:r>
      <w:r w:rsidR="00FF6F3A" w:rsidRPr="00841042">
        <w:rPr>
          <w:rFonts w:ascii="Arial Narrow" w:hAnsi="Arial Narrow" w:cs="Calibri"/>
          <w:b/>
          <w:bCs/>
          <w:sz w:val="21"/>
          <w:szCs w:val="21"/>
        </w:rPr>
        <w:t>N°RCCM RB/ABC/14 B 320</w:t>
      </w:r>
    </w:p>
    <w:p w14:paraId="30DB53AC" w14:textId="77777777" w:rsidR="00FC7BE4" w:rsidRPr="00841042" w:rsidRDefault="00FC7BE4" w:rsidP="00D025A4">
      <w:pPr>
        <w:spacing w:line="360" w:lineRule="auto"/>
        <w:jc w:val="both"/>
        <w:rPr>
          <w:rFonts w:ascii="Arial Narrow" w:hAnsi="Arial Narrow" w:cs="Calibri"/>
          <w:sz w:val="21"/>
          <w:szCs w:val="21"/>
        </w:rPr>
      </w:pPr>
    </w:p>
    <w:p w14:paraId="67A1E0BD" w14:textId="6A6B61E4" w:rsidR="00FC7BE4" w:rsidRPr="00841042" w:rsidRDefault="00D025A4" w:rsidP="00D025A4">
      <w:pPr>
        <w:numPr>
          <w:ilvl w:val="0"/>
          <w:numId w:val="10"/>
        </w:numPr>
        <w:spacing w:line="360" w:lineRule="auto"/>
        <w:jc w:val="both"/>
        <w:rPr>
          <w:rFonts w:ascii="Arial Narrow" w:hAnsi="Arial Narrow" w:cs="Calibri"/>
          <w:sz w:val="21"/>
          <w:szCs w:val="21"/>
          <w:u w:val="single"/>
        </w:rPr>
      </w:pPr>
      <w:r w:rsidRPr="00841042">
        <w:rPr>
          <w:rFonts w:ascii="Arial Narrow" w:hAnsi="Arial Narrow" w:cs="Calibri"/>
          <w:b/>
          <w:sz w:val="21"/>
          <w:szCs w:val="21"/>
          <w:u w:val="single"/>
        </w:rPr>
        <w:t>DOMAINE DE COMPETENCES</w:t>
      </w:r>
    </w:p>
    <w:p w14:paraId="1923B8FF" w14:textId="04211267" w:rsidR="00425FDE" w:rsidRPr="00841042" w:rsidRDefault="00425FDE" w:rsidP="00D025A4">
      <w:pPr>
        <w:spacing w:line="360" w:lineRule="auto"/>
        <w:jc w:val="both"/>
        <w:rPr>
          <w:rFonts w:ascii="Arial Narrow" w:hAnsi="Arial Narrow" w:cs="Calibri"/>
          <w:sz w:val="21"/>
          <w:szCs w:val="21"/>
        </w:rPr>
      </w:pPr>
      <w:r w:rsidRPr="00841042">
        <w:rPr>
          <w:rFonts w:ascii="Arial Narrow" w:hAnsi="Arial Narrow" w:cs="Calibri"/>
          <w:sz w:val="21"/>
          <w:szCs w:val="21"/>
        </w:rPr>
        <w:t>Nous intervenons dans les domaines suivants :</w:t>
      </w:r>
    </w:p>
    <w:p w14:paraId="0A7CDFA3" w14:textId="77777777" w:rsidR="00BB7A7B" w:rsidRPr="00841042" w:rsidRDefault="00BB7A7B" w:rsidP="00D025A4">
      <w:pPr>
        <w:pStyle w:val="Corpsdetexte3"/>
        <w:widowControl w:val="0"/>
        <w:numPr>
          <w:ilvl w:val="0"/>
          <w:numId w:val="8"/>
        </w:numPr>
        <w:spacing w:after="0" w:line="360" w:lineRule="auto"/>
        <w:jc w:val="both"/>
        <w:rPr>
          <w:rFonts w:ascii="Arial Narrow" w:hAnsi="Arial Narrow" w:cs="Calibri"/>
          <w:bCs/>
          <w:sz w:val="21"/>
          <w:szCs w:val="21"/>
        </w:rPr>
      </w:pPr>
      <w:r w:rsidRPr="00841042">
        <w:rPr>
          <w:rFonts w:ascii="Arial Narrow" w:hAnsi="Arial Narrow" w:cs="Calibri"/>
          <w:b/>
          <w:bCs/>
          <w:iCs/>
          <w:sz w:val="21"/>
          <w:szCs w:val="21"/>
        </w:rPr>
        <w:t>Energie Electrique</w:t>
      </w:r>
      <w:r w:rsidR="00334CA4" w:rsidRPr="00841042">
        <w:rPr>
          <w:rFonts w:ascii="Arial Narrow" w:hAnsi="Arial Narrow" w:cs="Calibri"/>
          <w:bCs/>
          <w:iCs/>
          <w:sz w:val="21"/>
          <w:szCs w:val="21"/>
        </w:rPr>
        <w:t> </w:t>
      </w:r>
      <w:r w:rsidR="00334CA4" w:rsidRPr="00841042">
        <w:rPr>
          <w:rFonts w:ascii="Arial Narrow" w:hAnsi="Arial Narrow" w:cs="Calibri"/>
          <w:bCs/>
          <w:sz w:val="21"/>
          <w:szCs w:val="21"/>
        </w:rPr>
        <w:t>: Conception, dimensionnement et réalisation des réseaux de distribution de l’énergie électrique HTA et BT ;</w:t>
      </w:r>
    </w:p>
    <w:p w14:paraId="739C3140" w14:textId="3D3A12A0" w:rsidR="00232AF6" w:rsidRPr="00841042" w:rsidRDefault="00232AF6" w:rsidP="00D025A4">
      <w:pPr>
        <w:pStyle w:val="Corpsdetexte3"/>
        <w:widowControl w:val="0"/>
        <w:numPr>
          <w:ilvl w:val="0"/>
          <w:numId w:val="8"/>
        </w:numPr>
        <w:spacing w:after="0" w:line="360" w:lineRule="auto"/>
        <w:jc w:val="both"/>
        <w:rPr>
          <w:rFonts w:ascii="Arial Narrow" w:hAnsi="Arial Narrow" w:cs="Calibri"/>
          <w:bCs/>
          <w:sz w:val="21"/>
          <w:szCs w:val="21"/>
        </w:rPr>
      </w:pPr>
      <w:r w:rsidRPr="00841042">
        <w:rPr>
          <w:rFonts w:ascii="Arial Narrow" w:hAnsi="Arial Narrow" w:cs="Calibri"/>
          <w:b/>
          <w:bCs/>
          <w:iCs/>
          <w:sz w:val="21"/>
          <w:szCs w:val="21"/>
        </w:rPr>
        <w:t xml:space="preserve">Conception des fiches d’enquête et réalisation des études </w:t>
      </w:r>
      <w:r w:rsidR="00E224B9">
        <w:rPr>
          <w:rFonts w:ascii="Arial Narrow" w:hAnsi="Arial Narrow" w:cs="Calibri"/>
          <w:b/>
          <w:bCs/>
          <w:iCs/>
          <w:sz w:val="21"/>
          <w:szCs w:val="21"/>
        </w:rPr>
        <w:t>d’impact environnemental</w:t>
      </w:r>
      <w:r w:rsidRPr="00841042">
        <w:rPr>
          <w:rFonts w:ascii="Arial Narrow" w:hAnsi="Arial Narrow" w:cs="Calibri"/>
          <w:b/>
          <w:bCs/>
          <w:iCs/>
          <w:sz w:val="21"/>
          <w:szCs w:val="21"/>
        </w:rPr>
        <w:t xml:space="preserve"> et Social </w:t>
      </w:r>
      <w:r w:rsidRPr="00841042">
        <w:rPr>
          <w:rFonts w:ascii="Arial Narrow" w:hAnsi="Arial Narrow" w:cs="Calibri"/>
          <w:bCs/>
          <w:sz w:val="21"/>
          <w:szCs w:val="21"/>
        </w:rPr>
        <w:t>;</w:t>
      </w:r>
    </w:p>
    <w:p w14:paraId="4A1A5790" w14:textId="36661D78" w:rsidR="00334CA4" w:rsidRPr="00841042" w:rsidRDefault="00334CA4" w:rsidP="00D025A4">
      <w:pPr>
        <w:pStyle w:val="Corpsdetexte3"/>
        <w:widowControl w:val="0"/>
        <w:numPr>
          <w:ilvl w:val="0"/>
          <w:numId w:val="8"/>
        </w:numPr>
        <w:spacing w:after="0" w:line="360" w:lineRule="auto"/>
        <w:jc w:val="both"/>
        <w:rPr>
          <w:rFonts w:ascii="Arial Narrow" w:hAnsi="Arial Narrow" w:cs="Calibri"/>
          <w:bCs/>
          <w:sz w:val="21"/>
          <w:szCs w:val="21"/>
        </w:rPr>
      </w:pPr>
      <w:r w:rsidRPr="00841042">
        <w:rPr>
          <w:rFonts w:ascii="Arial Narrow" w:hAnsi="Arial Narrow" w:cs="Calibri"/>
          <w:b/>
          <w:bCs/>
          <w:sz w:val="21"/>
          <w:szCs w:val="21"/>
        </w:rPr>
        <w:t>Systèmes solaires</w:t>
      </w:r>
      <w:r w:rsidR="008809E5" w:rsidRPr="00841042">
        <w:rPr>
          <w:rFonts w:ascii="Arial Narrow" w:hAnsi="Arial Narrow" w:cs="Calibri"/>
          <w:b/>
          <w:bCs/>
          <w:sz w:val="21"/>
          <w:szCs w:val="21"/>
        </w:rPr>
        <w:t xml:space="preserve"> </w:t>
      </w:r>
      <w:r w:rsidRPr="00841042">
        <w:rPr>
          <w:rFonts w:ascii="Arial Narrow" w:hAnsi="Arial Narrow" w:cs="Calibri"/>
          <w:b/>
          <w:bCs/>
          <w:sz w:val="21"/>
          <w:szCs w:val="21"/>
        </w:rPr>
        <w:t>photovoltaïque</w:t>
      </w:r>
      <w:r w:rsidR="00E224B9">
        <w:rPr>
          <w:rFonts w:ascii="Arial Narrow" w:hAnsi="Arial Narrow" w:cs="Calibri"/>
          <w:b/>
          <w:bCs/>
          <w:sz w:val="21"/>
          <w:szCs w:val="21"/>
        </w:rPr>
        <w:t>s</w:t>
      </w:r>
      <w:r w:rsidRPr="00841042">
        <w:rPr>
          <w:rFonts w:ascii="Arial Narrow" w:hAnsi="Arial Narrow" w:cs="Calibri"/>
          <w:b/>
          <w:bCs/>
          <w:sz w:val="21"/>
          <w:szCs w:val="21"/>
        </w:rPr>
        <w:t xml:space="preserve"> : </w:t>
      </w:r>
      <w:r w:rsidR="00232AF6" w:rsidRPr="00841042">
        <w:rPr>
          <w:rFonts w:ascii="Arial Narrow" w:hAnsi="Arial Narrow" w:cs="Calibri"/>
          <w:bCs/>
          <w:sz w:val="21"/>
          <w:szCs w:val="21"/>
        </w:rPr>
        <w:t>Conception, dimensionnement et réalisation des systèmes solaires photovoltaïques</w:t>
      </w:r>
      <w:r w:rsidR="00A77F4C" w:rsidRPr="00841042">
        <w:rPr>
          <w:rFonts w:ascii="Arial Narrow" w:hAnsi="Arial Narrow" w:cs="Calibri"/>
          <w:bCs/>
          <w:sz w:val="21"/>
          <w:szCs w:val="21"/>
        </w:rPr>
        <w:t xml:space="preserve"> domestiques et décentralisés, des systèmes de pompage solaires et des systèmes d’irrigation</w:t>
      </w:r>
      <w:r w:rsidR="00232AF6" w:rsidRPr="00841042">
        <w:rPr>
          <w:rFonts w:ascii="Arial Narrow" w:hAnsi="Arial Narrow" w:cs="Calibri"/>
          <w:bCs/>
          <w:sz w:val="21"/>
          <w:szCs w:val="21"/>
        </w:rPr>
        <w:t> </w:t>
      </w:r>
      <w:r w:rsidR="00822A31" w:rsidRPr="00841042">
        <w:rPr>
          <w:rFonts w:ascii="Arial Narrow" w:hAnsi="Arial Narrow" w:cs="Calibri"/>
          <w:bCs/>
          <w:sz w:val="21"/>
          <w:szCs w:val="21"/>
        </w:rPr>
        <w:t xml:space="preserve">avec les logiciels PVSYST, </w:t>
      </w:r>
      <w:r w:rsidR="00FC7BE4" w:rsidRPr="00841042">
        <w:rPr>
          <w:rFonts w:ascii="Arial Narrow" w:hAnsi="Arial Narrow" w:cs="Calibri"/>
          <w:bCs/>
          <w:sz w:val="21"/>
          <w:szCs w:val="21"/>
        </w:rPr>
        <w:t>HOMER, MYECODIAL</w:t>
      </w:r>
      <w:r w:rsidR="00A77F4C" w:rsidRPr="00841042">
        <w:rPr>
          <w:rFonts w:ascii="Arial Narrow" w:hAnsi="Arial Narrow" w:cs="Calibri"/>
          <w:bCs/>
          <w:sz w:val="21"/>
          <w:szCs w:val="21"/>
        </w:rPr>
        <w:t xml:space="preserve"> …</w:t>
      </w:r>
      <w:r w:rsidR="00E224B9">
        <w:rPr>
          <w:rFonts w:ascii="Arial Narrow" w:hAnsi="Arial Narrow" w:cs="Calibri"/>
          <w:bCs/>
          <w:sz w:val="21"/>
          <w:szCs w:val="21"/>
        </w:rPr>
        <w:t> ;</w:t>
      </w:r>
    </w:p>
    <w:p w14:paraId="6F9E1E21" w14:textId="63F2CDC9" w:rsidR="00CA21AD" w:rsidRPr="00841042" w:rsidRDefault="00CA21AD" w:rsidP="00D025A4">
      <w:pPr>
        <w:pStyle w:val="Corpsdetexte3"/>
        <w:widowControl w:val="0"/>
        <w:numPr>
          <w:ilvl w:val="0"/>
          <w:numId w:val="8"/>
        </w:numPr>
        <w:spacing w:after="0" w:line="360" w:lineRule="auto"/>
        <w:jc w:val="both"/>
        <w:rPr>
          <w:rFonts w:ascii="Arial Narrow" w:hAnsi="Arial Narrow" w:cs="Calibri"/>
          <w:bCs/>
          <w:sz w:val="21"/>
          <w:szCs w:val="21"/>
        </w:rPr>
      </w:pPr>
      <w:r w:rsidRPr="00841042">
        <w:rPr>
          <w:rFonts w:ascii="Arial Narrow" w:hAnsi="Arial Narrow" w:cs="Calibri"/>
          <w:b/>
          <w:bCs/>
          <w:sz w:val="21"/>
          <w:szCs w:val="21"/>
        </w:rPr>
        <w:t xml:space="preserve">Maintenance des installations </w:t>
      </w:r>
      <w:r w:rsidR="00550809" w:rsidRPr="00841042">
        <w:rPr>
          <w:rFonts w:ascii="Arial Narrow" w:hAnsi="Arial Narrow" w:cs="Calibri"/>
          <w:b/>
          <w:bCs/>
          <w:sz w:val="21"/>
          <w:szCs w:val="21"/>
        </w:rPr>
        <w:t>photovoltaïques </w:t>
      </w:r>
      <w:r w:rsidR="00550809" w:rsidRPr="00841042">
        <w:rPr>
          <w:rFonts w:ascii="Arial Narrow" w:hAnsi="Arial Narrow" w:cs="Calibri"/>
          <w:bCs/>
          <w:sz w:val="21"/>
          <w:szCs w:val="21"/>
        </w:rPr>
        <w:t xml:space="preserve">: </w:t>
      </w:r>
      <w:r w:rsidR="00A04309" w:rsidRPr="00841042">
        <w:rPr>
          <w:rFonts w:ascii="Arial Narrow" w:hAnsi="Arial Narrow" w:cs="Calibri"/>
          <w:bCs/>
          <w:sz w:val="21"/>
          <w:szCs w:val="21"/>
        </w:rPr>
        <w:t xml:space="preserve">entretien et recyclage des batteries solaires, maintenance des </w:t>
      </w:r>
      <w:r w:rsidR="00841042" w:rsidRPr="00841042">
        <w:rPr>
          <w:rFonts w:ascii="Arial Narrow" w:hAnsi="Arial Narrow" w:cs="Calibri"/>
          <w:bCs/>
          <w:sz w:val="21"/>
          <w:szCs w:val="21"/>
        </w:rPr>
        <w:t>panneaux solaires</w:t>
      </w:r>
      <w:r w:rsidR="00A04309" w:rsidRPr="00841042">
        <w:rPr>
          <w:rFonts w:ascii="Arial Narrow" w:hAnsi="Arial Narrow" w:cs="Calibri"/>
          <w:bCs/>
          <w:sz w:val="21"/>
          <w:szCs w:val="21"/>
        </w:rPr>
        <w:t>, des ondul</w:t>
      </w:r>
      <w:r w:rsidR="00E224B9">
        <w:rPr>
          <w:rFonts w:ascii="Arial Narrow" w:hAnsi="Arial Narrow" w:cs="Calibri"/>
          <w:bCs/>
          <w:sz w:val="21"/>
          <w:szCs w:val="21"/>
        </w:rPr>
        <w:t>eurs, des contrôleurs solaires ;</w:t>
      </w:r>
    </w:p>
    <w:p w14:paraId="1FF6CAA2" w14:textId="7440FCE4" w:rsidR="00BB7A7B" w:rsidRPr="00841042" w:rsidRDefault="00232AF6" w:rsidP="00D025A4">
      <w:pPr>
        <w:pStyle w:val="Corpsdetexte3"/>
        <w:widowControl w:val="0"/>
        <w:numPr>
          <w:ilvl w:val="0"/>
          <w:numId w:val="8"/>
        </w:numPr>
        <w:spacing w:after="0" w:line="360" w:lineRule="auto"/>
        <w:jc w:val="both"/>
        <w:rPr>
          <w:rFonts w:ascii="Arial Narrow" w:hAnsi="Arial Narrow" w:cs="Calibri"/>
          <w:b/>
          <w:bCs/>
          <w:sz w:val="21"/>
          <w:szCs w:val="21"/>
        </w:rPr>
      </w:pPr>
      <w:r w:rsidRPr="00841042">
        <w:rPr>
          <w:rFonts w:ascii="Arial Narrow" w:hAnsi="Arial Narrow" w:cs="Calibri"/>
          <w:b/>
          <w:bCs/>
          <w:iCs/>
          <w:sz w:val="21"/>
          <w:szCs w:val="21"/>
        </w:rPr>
        <w:t>Efficacité énergétique</w:t>
      </w:r>
      <w:r w:rsidR="00822A31" w:rsidRPr="00841042">
        <w:rPr>
          <w:rFonts w:ascii="Arial Narrow" w:hAnsi="Arial Narrow" w:cs="Calibri"/>
          <w:b/>
          <w:bCs/>
          <w:iCs/>
          <w:sz w:val="21"/>
          <w:szCs w:val="21"/>
        </w:rPr>
        <w:t xml:space="preserve"> : </w:t>
      </w:r>
      <w:r w:rsidR="00822A31" w:rsidRPr="00841042">
        <w:rPr>
          <w:rFonts w:ascii="Arial Narrow" w:hAnsi="Arial Narrow" w:cs="Calibri"/>
          <w:bCs/>
          <w:iCs/>
          <w:sz w:val="21"/>
          <w:szCs w:val="21"/>
        </w:rPr>
        <w:t xml:space="preserve">Cartographie des gisements d’économies d’énergie dans les industries et les bâtiments publics, conception d’un plan de comptage, élaboration et pilotage d’un plan d’Efficacité Energétique, Mise en place et suivi d’un système de Management de l’Energie, Dimensionnement et installation des batteries de </w:t>
      </w:r>
      <w:r w:rsidR="00E224B9">
        <w:rPr>
          <w:rFonts w:ascii="Arial Narrow" w:hAnsi="Arial Narrow" w:cs="Calibri"/>
          <w:bCs/>
          <w:iCs/>
          <w:sz w:val="21"/>
          <w:szCs w:val="21"/>
        </w:rPr>
        <w:t>compensation d’énergie réactive</w:t>
      </w:r>
      <w:r w:rsidR="00822A31" w:rsidRPr="00841042">
        <w:rPr>
          <w:rFonts w:ascii="Arial Narrow" w:hAnsi="Arial Narrow" w:cs="Calibri"/>
          <w:bCs/>
          <w:iCs/>
          <w:sz w:val="21"/>
          <w:szCs w:val="21"/>
        </w:rPr>
        <w:t> ;</w:t>
      </w:r>
    </w:p>
    <w:p w14:paraId="59C85907" w14:textId="77777777" w:rsidR="00BB7A7B" w:rsidRPr="00841042" w:rsidRDefault="00A77F4C" w:rsidP="00D025A4">
      <w:pPr>
        <w:pStyle w:val="Corpsdetexte3"/>
        <w:widowControl w:val="0"/>
        <w:numPr>
          <w:ilvl w:val="0"/>
          <w:numId w:val="8"/>
        </w:numPr>
        <w:spacing w:after="0" w:line="360" w:lineRule="auto"/>
        <w:jc w:val="both"/>
        <w:rPr>
          <w:rFonts w:ascii="Arial Narrow" w:hAnsi="Arial Narrow" w:cs="Calibri"/>
          <w:bCs/>
          <w:sz w:val="21"/>
          <w:szCs w:val="21"/>
        </w:rPr>
      </w:pPr>
      <w:r w:rsidRPr="00841042">
        <w:rPr>
          <w:rFonts w:ascii="Arial Narrow" w:hAnsi="Arial Narrow" w:cs="Calibri"/>
          <w:b/>
          <w:bCs/>
          <w:sz w:val="21"/>
          <w:szCs w:val="21"/>
        </w:rPr>
        <w:t>Etudes et développement de projets de biogaz et de mini-centrale hydroélectrique ;</w:t>
      </w:r>
      <w:r w:rsidR="00BB7A7B" w:rsidRPr="00841042">
        <w:rPr>
          <w:rFonts w:ascii="Arial Narrow" w:hAnsi="Arial Narrow" w:cs="Calibri"/>
          <w:b/>
          <w:bCs/>
          <w:sz w:val="21"/>
          <w:szCs w:val="21"/>
        </w:rPr>
        <w:t xml:space="preserve"> </w:t>
      </w:r>
    </w:p>
    <w:p w14:paraId="760C59E0" w14:textId="77777777" w:rsidR="00A77F4C" w:rsidRPr="00841042" w:rsidRDefault="00A77F4C" w:rsidP="00D025A4">
      <w:pPr>
        <w:pStyle w:val="Corpsdetexte3"/>
        <w:widowControl w:val="0"/>
        <w:numPr>
          <w:ilvl w:val="0"/>
          <w:numId w:val="8"/>
        </w:numPr>
        <w:spacing w:after="0" w:line="360" w:lineRule="auto"/>
        <w:jc w:val="both"/>
        <w:rPr>
          <w:rFonts w:ascii="Arial Narrow" w:hAnsi="Arial Narrow" w:cs="Calibri"/>
          <w:bCs/>
          <w:sz w:val="21"/>
          <w:szCs w:val="21"/>
        </w:rPr>
      </w:pPr>
      <w:r w:rsidRPr="00841042">
        <w:rPr>
          <w:rFonts w:ascii="Arial Narrow" w:hAnsi="Arial Narrow" w:cs="Calibri"/>
          <w:b/>
          <w:bCs/>
          <w:sz w:val="21"/>
          <w:szCs w:val="21"/>
        </w:rPr>
        <w:t>Etudes et réalisation des réseaux hydrauliques d’a</w:t>
      </w:r>
      <w:r w:rsidR="00FC7BE4" w:rsidRPr="00841042">
        <w:rPr>
          <w:rFonts w:ascii="Arial Narrow" w:hAnsi="Arial Narrow" w:cs="Calibri"/>
          <w:b/>
          <w:bCs/>
          <w:sz w:val="21"/>
          <w:szCs w:val="21"/>
        </w:rPr>
        <w:t>dduction d’eau potable ;</w:t>
      </w:r>
    </w:p>
    <w:p w14:paraId="52E0DBA3" w14:textId="77777777" w:rsidR="009A219D" w:rsidRPr="00841042" w:rsidRDefault="009A219D" w:rsidP="00D025A4">
      <w:pPr>
        <w:pStyle w:val="Corpsdetexte3"/>
        <w:widowControl w:val="0"/>
        <w:numPr>
          <w:ilvl w:val="0"/>
          <w:numId w:val="8"/>
        </w:numPr>
        <w:spacing w:after="0" w:line="360" w:lineRule="auto"/>
        <w:jc w:val="both"/>
        <w:rPr>
          <w:rFonts w:ascii="Arial Narrow" w:hAnsi="Arial Narrow" w:cs="Calibri"/>
          <w:bCs/>
          <w:sz w:val="21"/>
          <w:szCs w:val="21"/>
        </w:rPr>
      </w:pPr>
      <w:r w:rsidRPr="00841042">
        <w:rPr>
          <w:rFonts w:ascii="Arial Narrow" w:hAnsi="Arial Narrow" w:cs="Calibri"/>
          <w:b/>
          <w:bCs/>
          <w:sz w:val="21"/>
          <w:szCs w:val="21"/>
        </w:rPr>
        <w:t>Gestion de projets et gestion axée sur le résultat ;</w:t>
      </w:r>
    </w:p>
    <w:p w14:paraId="1756E066" w14:textId="77777777" w:rsidR="00FC7BE4" w:rsidRPr="00841042" w:rsidRDefault="00FC7BE4" w:rsidP="00D025A4">
      <w:pPr>
        <w:pStyle w:val="Corpsdetexte3"/>
        <w:widowControl w:val="0"/>
        <w:numPr>
          <w:ilvl w:val="0"/>
          <w:numId w:val="8"/>
        </w:numPr>
        <w:spacing w:after="0" w:line="360" w:lineRule="auto"/>
        <w:jc w:val="both"/>
        <w:rPr>
          <w:rFonts w:ascii="Arial Narrow" w:hAnsi="Arial Narrow" w:cs="Calibri"/>
          <w:bCs/>
          <w:sz w:val="21"/>
          <w:szCs w:val="21"/>
        </w:rPr>
      </w:pPr>
      <w:r w:rsidRPr="00841042">
        <w:rPr>
          <w:rFonts w:ascii="Arial Narrow" w:hAnsi="Arial Narrow" w:cs="Calibri"/>
          <w:b/>
          <w:bCs/>
          <w:sz w:val="21"/>
          <w:szCs w:val="21"/>
        </w:rPr>
        <w:t xml:space="preserve">Etudes et développement des projets de valorisation énergétique des déchets solides ménagers et des boues de vidange ; </w:t>
      </w:r>
    </w:p>
    <w:p w14:paraId="7AEB56E8" w14:textId="60CE739C" w:rsidR="00BB7A7B" w:rsidRPr="00841042" w:rsidRDefault="00E34E7B" w:rsidP="00D025A4">
      <w:pPr>
        <w:pStyle w:val="Corpsdetexte3"/>
        <w:widowControl w:val="0"/>
        <w:numPr>
          <w:ilvl w:val="0"/>
          <w:numId w:val="8"/>
        </w:numPr>
        <w:spacing w:after="0" w:line="360" w:lineRule="auto"/>
        <w:ind w:left="714"/>
        <w:jc w:val="both"/>
        <w:rPr>
          <w:rFonts w:ascii="Arial Narrow" w:hAnsi="Arial Narrow" w:cs="Calibri"/>
          <w:bCs/>
          <w:iCs/>
          <w:sz w:val="21"/>
          <w:szCs w:val="21"/>
        </w:rPr>
      </w:pPr>
      <w:r w:rsidRPr="00841042">
        <w:rPr>
          <w:rFonts w:ascii="Arial Narrow" w:hAnsi="Arial Narrow" w:cs="Calibri"/>
          <w:b/>
          <w:bCs/>
          <w:iCs/>
          <w:sz w:val="21"/>
          <w:szCs w:val="21"/>
        </w:rPr>
        <w:t>B</w:t>
      </w:r>
      <w:r w:rsidR="00FC7BE4" w:rsidRPr="00841042">
        <w:rPr>
          <w:rFonts w:ascii="Arial Narrow" w:hAnsi="Arial Narrow" w:cs="Calibri"/>
          <w:b/>
          <w:bCs/>
          <w:iCs/>
          <w:sz w:val="21"/>
          <w:szCs w:val="21"/>
        </w:rPr>
        <w:t xml:space="preserve">âtiment et travaux public (BTP) : </w:t>
      </w:r>
      <w:r w:rsidR="00BB7A7B" w:rsidRPr="00841042">
        <w:rPr>
          <w:rFonts w:ascii="Arial Narrow" w:hAnsi="Arial Narrow" w:cs="Calibri"/>
          <w:bCs/>
          <w:iCs/>
          <w:sz w:val="21"/>
          <w:szCs w:val="21"/>
        </w:rPr>
        <w:t>plomberie sanitaire</w:t>
      </w:r>
      <w:r w:rsidR="00FC7BE4" w:rsidRPr="00841042">
        <w:rPr>
          <w:rFonts w:ascii="Arial Narrow" w:hAnsi="Arial Narrow" w:cs="Calibri"/>
          <w:bCs/>
          <w:iCs/>
          <w:sz w:val="21"/>
          <w:szCs w:val="21"/>
        </w:rPr>
        <w:t>, électricité courant fort et courant faible (téléphonie et informatique), études et réalisation des installations de Climatisation de types DRV, à eau glacée et individuel</w:t>
      </w:r>
      <w:r w:rsidR="00E224B9">
        <w:rPr>
          <w:rFonts w:ascii="Arial Narrow" w:hAnsi="Arial Narrow" w:cs="Calibri"/>
          <w:bCs/>
          <w:iCs/>
          <w:sz w:val="21"/>
          <w:szCs w:val="21"/>
        </w:rPr>
        <w:t> ;</w:t>
      </w:r>
    </w:p>
    <w:p w14:paraId="49CFAAEB" w14:textId="6A044D03" w:rsidR="00FC7BE4" w:rsidRDefault="00D025A4" w:rsidP="00841042">
      <w:pPr>
        <w:pStyle w:val="Corpsdetexte3"/>
        <w:widowControl w:val="0"/>
        <w:numPr>
          <w:ilvl w:val="0"/>
          <w:numId w:val="8"/>
        </w:numPr>
        <w:spacing w:after="0" w:line="360" w:lineRule="auto"/>
        <w:ind w:left="714"/>
        <w:jc w:val="both"/>
        <w:rPr>
          <w:rFonts w:ascii="Arial Narrow" w:hAnsi="Arial Narrow" w:cs="Calibri"/>
          <w:bCs/>
          <w:iCs/>
          <w:sz w:val="21"/>
          <w:szCs w:val="21"/>
        </w:rPr>
      </w:pPr>
      <w:r w:rsidRPr="00841042">
        <w:rPr>
          <w:rFonts w:ascii="Arial Narrow" w:hAnsi="Arial Narrow" w:cs="Calibri"/>
          <w:b/>
          <w:bCs/>
          <w:iCs/>
          <w:sz w:val="21"/>
          <w:szCs w:val="21"/>
        </w:rPr>
        <w:t>Promotion et distribution des équipements solaires :</w:t>
      </w:r>
      <w:r w:rsidRPr="00841042">
        <w:rPr>
          <w:rFonts w:ascii="Arial Narrow" w:hAnsi="Arial Narrow" w:cs="Calibri"/>
          <w:bCs/>
          <w:iCs/>
          <w:sz w:val="21"/>
          <w:szCs w:val="21"/>
        </w:rPr>
        <w:t xml:space="preserve"> Climatiseurs solaires, </w:t>
      </w:r>
      <w:r w:rsidR="00841042" w:rsidRPr="00841042">
        <w:rPr>
          <w:rFonts w:ascii="Arial Narrow" w:hAnsi="Arial Narrow" w:cs="Calibri"/>
          <w:bCs/>
          <w:iCs/>
          <w:sz w:val="21"/>
          <w:szCs w:val="21"/>
        </w:rPr>
        <w:t>réfrigérateurs solaires</w:t>
      </w:r>
      <w:r w:rsidRPr="00841042">
        <w:rPr>
          <w:rFonts w:ascii="Arial Narrow" w:hAnsi="Arial Narrow" w:cs="Calibri"/>
          <w:bCs/>
          <w:iCs/>
          <w:sz w:val="21"/>
          <w:szCs w:val="21"/>
        </w:rPr>
        <w:t> ;</w:t>
      </w:r>
    </w:p>
    <w:p w14:paraId="420B4E79" w14:textId="77777777" w:rsidR="00841042" w:rsidRPr="00841042" w:rsidRDefault="00841042" w:rsidP="00841042">
      <w:pPr>
        <w:pStyle w:val="Corpsdetexte3"/>
        <w:widowControl w:val="0"/>
        <w:spacing w:after="0" w:line="360" w:lineRule="auto"/>
        <w:ind w:left="714"/>
        <w:jc w:val="both"/>
        <w:rPr>
          <w:rFonts w:ascii="Arial Narrow" w:hAnsi="Arial Narrow" w:cs="Calibri"/>
          <w:bCs/>
          <w:iCs/>
          <w:sz w:val="6"/>
          <w:szCs w:val="6"/>
        </w:rPr>
      </w:pPr>
    </w:p>
    <w:p w14:paraId="3EDCE318" w14:textId="77777777" w:rsidR="00BB7A7B" w:rsidRPr="00841042" w:rsidRDefault="00BB7A7B" w:rsidP="00D025A4">
      <w:pPr>
        <w:widowControl w:val="0"/>
        <w:numPr>
          <w:ilvl w:val="0"/>
          <w:numId w:val="10"/>
        </w:numPr>
        <w:autoSpaceDE w:val="0"/>
        <w:autoSpaceDN w:val="0"/>
        <w:spacing w:line="276" w:lineRule="auto"/>
        <w:rPr>
          <w:rFonts w:ascii="Arial Narrow" w:hAnsi="Arial Narrow" w:cs="Calibri"/>
          <w:b/>
          <w:bCs/>
          <w:sz w:val="21"/>
          <w:szCs w:val="21"/>
          <w:u w:val="single"/>
        </w:rPr>
      </w:pPr>
      <w:r w:rsidRPr="00841042">
        <w:rPr>
          <w:rFonts w:ascii="Arial Narrow" w:hAnsi="Arial Narrow" w:cs="Calibri"/>
          <w:b/>
          <w:bCs/>
          <w:sz w:val="21"/>
          <w:szCs w:val="21"/>
          <w:u w:val="single"/>
        </w:rPr>
        <w:t xml:space="preserve">POLITIQUE TECHNICO-COMMERCIALE </w:t>
      </w:r>
      <w:r w:rsidR="00C04012" w:rsidRPr="00841042">
        <w:rPr>
          <w:rFonts w:ascii="Arial Narrow" w:hAnsi="Arial Narrow" w:cs="Calibri"/>
          <w:b/>
          <w:bCs/>
          <w:sz w:val="21"/>
          <w:szCs w:val="21"/>
          <w:u w:val="single"/>
        </w:rPr>
        <w:t xml:space="preserve"> </w:t>
      </w:r>
    </w:p>
    <w:p w14:paraId="3B00F4DF" w14:textId="77777777" w:rsidR="00FC7BE4" w:rsidRPr="00841042" w:rsidRDefault="00FC7BE4" w:rsidP="00BB7A7B">
      <w:pPr>
        <w:pStyle w:val="Corpsdetexte"/>
        <w:spacing w:line="276" w:lineRule="auto"/>
        <w:rPr>
          <w:rFonts w:ascii="Arial Narrow" w:hAnsi="Arial Narrow" w:cs="Calibri"/>
          <w:sz w:val="21"/>
          <w:szCs w:val="21"/>
          <w:lang w:val="fr-FR"/>
        </w:rPr>
      </w:pPr>
    </w:p>
    <w:p w14:paraId="2EBEF118" w14:textId="77777777" w:rsidR="00BB7A7B" w:rsidRPr="00841042" w:rsidRDefault="00BB7A7B" w:rsidP="00D025A4">
      <w:pPr>
        <w:pStyle w:val="Corpsdetexte"/>
        <w:spacing w:line="360" w:lineRule="auto"/>
        <w:jc w:val="both"/>
        <w:rPr>
          <w:rFonts w:ascii="Arial Narrow" w:hAnsi="Arial Narrow" w:cs="Calibri"/>
          <w:sz w:val="21"/>
          <w:szCs w:val="21"/>
          <w:lang w:val="fr-FR"/>
        </w:rPr>
      </w:pPr>
      <w:r w:rsidRPr="00841042">
        <w:rPr>
          <w:rFonts w:ascii="Arial Narrow" w:hAnsi="Arial Narrow" w:cs="Calibri"/>
          <w:sz w:val="21"/>
          <w:szCs w:val="21"/>
          <w:lang w:val="fr-FR"/>
        </w:rPr>
        <w:t xml:space="preserve">Le </w:t>
      </w:r>
      <w:r w:rsidR="007F7F2F" w:rsidRPr="00841042">
        <w:rPr>
          <w:rFonts w:ascii="Arial Narrow" w:hAnsi="Arial Narrow" w:cs="Calibri"/>
          <w:sz w:val="21"/>
          <w:szCs w:val="21"/>
          <w:lang w:val="fr-FR"/>
        </w:rPr>
        <w:t>désir</w:t>
      </w:r>
      <w:r w:rsidRPr="00841042">
        <w:rPr>
          <w:rFonts w:ascii="Arial Narrow" w:hAnsi="Arial Narrow" w:cs="Calibri"/>
          <w:sz w:val="21"/>
          <w:szCs w:val="21"/>
          <w:lang w:val="fr-FR"/>
        </w:rPr>
        <w:t xml:space="preserve"> ardent de ses promoteurs est de permettre </w:t>
      </w:r>
      <w:r w:rsidR="007F7F2F" w:rsidRPr="00841042">
        <w:rPr>
          <w:rFonts w:ascii="Arial Narrow" w:hAnsi="Arial Narrow" w:cs="Calibri"/>
          <w:sz w:val="21"/>
          <w:szCs w:val="21"/>
          <w:lang w:val="fr-FR"/>
        </w:rPr>
        <w:t xml:space="preserve">à nos </w:t>
      </w:r>
      <w:r w:rsidRPr="00841042">
        <w:rPr>
          <w:rFonts w:ascii="Arial Narrow" w:hAnsi="Arial Narrow" w:cs="Calibri"/>
          <w:sz w:val="21"/>
          <w:szCs w:val="21"/>
          <w:lang w:val="fr-FR"/>
        </w:rPr>
        <w:t>sociétés et organismes béninois ou d’ailleurs de se mettre au diapason des nouvelles technologies par un apport de prestations de services de qualité et un transfert de compétences et de technologie.</w:t>
      </w:r>
    </w:p>
    <w:p w14:paraId="6E33F6A4" w14:textId="77777777" w:rsidR="00BB7A7B" w:rsidRPr="00841042" w:rsidRDefault="00BB7A7B" w:rsidP="00D025A4">
      <w:pPr>
        <w:widowControl w:val="0"/>
        <w:spacing w:line="360" w:lineRule="auto"/>
        <w:jc w:val="both"/>
        <w:rPr>
          <w:rFonts w:ascii="Arial Narrow" w:hAnsi="Arial Narrow" w:cs="Calibri"/>
          <w:sz w:val="21"/>
          <w:szCs w:val="21"/>
        </w:rPr>
      </w:pPr>
      <w:r w:rsidRPr="00841042">
        <w:rPr>
          <w:rFonts w:ascii="Arial Narrow" w:hAnsi="Arial Narrow" w:cs="Calibri"/>
          <w:sz w:val="21"/>
          <w:szCs w:val="21"/>
        </w:rPr>
        <w:t xml:space="preserve">Pour ce faire, </w:t>
      </w:r>
      <w:r w:rsidRPr="00841042">
        <w:rPr>
          <w:rFonts w:ascii="Arial Narrow" w:hAnsi="Arial Narrow" w:cs="Calibri"/>
          <w:b/>
          <w:sz w:val="21"/>
          <w:szCs w:val="21"/>
        </w:rPr>
        <w:t xml:space="preserve">IBIG </w:t>
      </w:r>
      <w:r w:rsidRPr="00841042">
        <w:rPr>
          <w:rFonts w:ascii="Arial Narrow" w:hAnsi="Arial Narrow" w:cs="Calibri"/>
          <w:sz w:val="21"/>
          <w:szCs w:val="21"/>
        </w:rPr>
        <w:t>a mis en place le plan d’action suivant :</w:t>
      </w:r>
    </w:p>
    <w:p w14:paraId="5A89D202" w14:textId="77777777" w:rsidR="00BB7A7B" w:rsidRPr="00841042" w:rsidRDefault="00BB7A7B" w:rsidP="00D025A4">
      <w:pPr>
        <w:pStyle w:val="Corpsdetexte"/>
        <w:numPr>
          <w:ilvl w:val="0"/>
          <w:numId w:val="5"/>
        </w:numPr>
        <w:spacing w:line="360" w:lineRule="auto"/>
        <w:jc w:val="both"/>
        <w:rPr>
          <w:rFonts w:ascii="Arial Narrow" w:hAnsi="Arial Narrow" w:cs="Calibri"/>
          <w:sz w:val="21"/>
          <w:szCs w:val="21"/>
          <w:lang w:val="fr-FR"/>
        </w:rPr>
      </w:pPr>
      <w:r w:rsidRPr="00841042">
        <w:rPr>
          <w:rFonts w:ascii="Arial Narrow" w:hAnsi="Arial Narrow" w:cs="Calibri"/>
          <w:sz w:val="21"/>
          <w:szCs w:val="21"/>
          <w:lang w:val="fr-FR"/>
        </w:rPr>
        <w:t>Analyse des problématiques et des besoins de ses clients, définition de solution adéquate et mise en œuvre de système performant ;</w:t>
      </w:r>
    </w:p>
    <w:p w14:paraId="744A8E3C" w14:textId="77777777" w:rsidR="00BB7A7B" w:rsidRPr="00841042" w:rsidRDefault="00BB7A7B" w:rsidP="00D025A4">
      <w:pPr>
        <w:pStyle w:val="Corpsdetexte"/>
        <w:numPr>
          <w:ilvl w:val="0"/>
          <w:numId w:val="5"/>
        </w:numPr>
        <w:spacing w:line="360" w:lineRule="auto"/>
        <w:jc w:val="both"/>
        <w:rPr>
          <w:rFonts w:ascii="Arial Narrow" w:hAnsi="Arial Narrow" w:cs="Calibri"/>
          <w:sz w:val="21"/>
          <w:szCs w:val="21"/>
          <w:lang w:val="fr-FR"/>
        </w:rPr>
      </w:pPr>
      <w:r w:rsidRPr="00841042">
        <w:rPr>
          <w:rFonts w:ascii="Arial Narrow" w:hAnsi="Arial Narrow" w:cs="Calibri"/>
          <w:sz w:val="21"/>
          <w:szCs w:val="21"/>
          <w:lang w:val="fr-FR"/>
        </w:rPr>
        <w:t>Développement d’une écoute permanente de ses clients ;</w:t>
      </w:r>
    </w:p>
    <w:p w14:paraId="6B3F8922" w14:textId="7A9E3BA0" w:rsidR="00BB7A7B" w:rsidRPr="00841042" w:rsidRDefault="00BB7A7B" w:rsidP="00D025A4">
      <w:pPr>
        <w:pStyle w:val="Corpsdetexte"/>
        <w:numPr>
          <w:ilvl w:val="0"/>
          <w:numId w:val="5"/>
        </w:numPr>
        <w:spacing w:line="360" w:lineRule="auto"/>
        <w:jc w:val="both"/>
        <w:rPr>
          <w:rFonts w:ascii="Arial Narrow" w:hAnsi="Arial Narrow" w:cs="Calibri"/>
          <w:sz w:val="21"/>
          <w:szCs w:val="21"/>
          <w:lang w:val="fr-FR"/>
        </w:rPr>
      </w:pPr>
      <w:r w:rsidRPr="00841042">
        <w:rPr>
          <w:rFonts w:ascii="Arial Narrow" w:hAnsi="Arial Narrow" w:cs="Calibri"/>
          <w:sz w:val="21"/>
          <w:szCs w:val="21"/>
          <w:lang w:val="fr-FR"/>
        </w:rPr>
        <w:t xml:space="preserve">Développement d’un vaste réseau de partenariat durable avec ses </w:t>
      </w:r>
      <w:r w:rsidR="00841042" w:rsidRPr="00841042">
        <w:rPr>
          <w:rFonts w:ascii="Arial Narrow" w:hAnsi="Arial Narrow" w:cs="Calibri"/>
          <w:sz w:val="21"/>
          <w:szCs w:val="21"/>
          <w:lang w:val="fr-FR"/>
        </w:rPr>
        <w:t>fournisseurs ;</w:t>
      </w:r>
    </w:p>
    <w:p w14:paraId="7F7CC892" w14:textId="47917162" w:rsidR="00BB7A7B" w:rsidRPr="00841042" w:rsidRDefault="00BB7A7B" w:rsidP="00D025A4">
      <w:pPr>
        <w:pStyle w:val="Corpsdetexte"/>
        <w:numPr>
          <w:ilvl w:val="0"/>
          <w:numId w:val="5"/>
        </w:numPr>
        <w:spacing w:line="360" w:lineRule="auto"/>
        <w:jc w:val="both"/>
        <w:rPr>
          <w:rFonts w:ascii="Arial Narrow" w:hAnsi="Arial Narrow" w:cs="Calibri"/>
          <w:sz w:val="21"/>
          <w:szCs w:val="21"/>
          <w:lang w:val="fr-FR"/>
        </w:rPr>
      </w:pPr>
      <w:r w:rsidRPr="00841042">
        <w:rPr>
          <w:rFonts w:ascii="Arial Narrow" w:hAnsi="Arial Narrow" w:cs="Calibri"/>
          <w:sz w:val="21"/>
          <w:szCs w:val="21"/>
          <w:lang w:val="fr-FR"/>
        </w:rPr>
        <w:t>Investissement su</w:t>
      </w:r>
      <w:r w:rsidR="00E224B9">
        <w:rPr>
          <w:rFonts w:ascii="Arial Narrow" w:hAnsi="Arial Narrow" w:cs="Calibri"/>
          <w:sz w:val="21"/>
          <w:szCs w:val="21"/>
          <w:lang w:val="fr-FR"/>
        </w:rPr>
        <w:t>r la formation des cadres et dans l’acquisition des matériels de travail ;</w:t>
      </w:r>
    </w:p>
    <w:p w14:paraId="7127868B" w14:textId="0B9385D1" w:rsidR="00BB7A7B" w:rsidRPr="00841042" w:rsidRDefault="00BB7A7B" w:rsidP="00D025A4">
      <w:pPr>
        <w:pStyle w:val="Corpsdetexte"/>
        <w:numPr>
          <w:ilvl w:val="0"/>
          <w:numId w:val="5"/>
        </w:numPr>
        <w:spacing w:line="360" w:lineRule="auto"/>
        <w:jc w:val="both"/>
        <w:rPr>
          <w:rFonts w:ascii="Arial Narrow" w:hAnsi="Arial Narrow" w:cs="Calibri"/>
          <w:sz w:val="21"/>
          <w:szCs w:val="21"/>
          <w:lang w:val="fr-FR"/>
        </w:rPr>
      </w:pPr>
      <w:r w:rsidRPr="00841042">
        <w:rPr>
          <w:rFonts w:ascii="Arial Narrow" w:hAnsi="Arial Narrow" w:cs="Calibri"/>
          <w:sz w:val="21"/>
          <w:szCs w:val="21"/>
          <w:lang w:val="fr-FR"/>
        </w:rPr>
        <w:t xml:space="preserve">Garantie de la qualité des prestations et respect de ses engagements par le développement d’un service de contrôle adéquat et de suivi fiable et rapide et </w:t>
      </w:r>
      <w:r w:rsidR="007F7F2F" w:rsidRPr="00841042">
        <w:rPr>
          <w:rFonts w:ascii="Arial Narrow" w:hAnsi="Arial Narrow" w:cs="Calibri"/>
          <w:sz w:val="21"/>
          <w:szCs w:val="21"/>
          <w:lang w:val="fr-FR"/>
        </w:rPr>
        <w:t>à</w:t>
      </w:r>
      <w:r w:rsidR="00E224B9">
        <w:rPr>
          <w:rFonts w:ascii="Arial Narrow" w:hAnsi="Arial Narrow" w:cs="Calibri"/>
          <w:sz w:val="21"/>
          <w:szCs w:val="21"/>
          <w:lang w:val="fr-FR"/>
        </w:rPr>
        <w:t xml:space="preserve"> long terme ;</w:t>
      </w:r>
    </w:p>
    <w:p w14:paraId="146165EE" w14:textId="3581695C" w:rsidR="00BB7A7B" w:rsidRPr="00841042" w:rsidRDefault="007F7F2F" w:rsidP="00D025A4">
      <w:pPr>
        <w:pStyle w:val="Corpsdetexte"/>
        <w:numPr>
          <w:ilvl w:val="0"/>
          <w:numId w:val="5"/>
        </w:numPr>
        <w:spacing w:line="276" w:lineRule="auto"/>
        <w:jc w:val="both"/>
        <w:rPr>
          <w:rFonts w:ascii="Arial Narrow" w:hAnsi="Arial Narrow" w:cs="Calibri"/>
          <w:sz w:val="21"/>
          <w:szCs w:val="21"/>
          <w:lang w:val="fr-FR"/>
        </w:rPr>
      </w:pPr>
      <w:r w:rsidRPr="00841042">
        <w:rPr>
          <w:rFonts w:ascii="Arial Narrow" w:hAnsi="Arial Narrow" w:cs="Calibri"/>
          <w:sz w:val="21"/>
          <w:szCs w:val="21"/>
          <w:lang w:val="fr-FR"/>
        </w:rPr>
        <w:t>Intégration des talents de la jeunesse Béninoise</w:t>
      </w:r>
      <w:r w:rsidR="00E224B9">
        <w:rPr>
          <w:rFonts w:ascii="Arial Narrow" w:hAnsi="Arial Narrow" w:cs="Calibri"/>
          <w:sz w:val="21"/>
          <w:szCs w:val="21"/>
          <w:lang w:val="fr-FR"/>
        </w:rPr>
        <w:t>.</w:t>
      </w:r>
    </w:p>
    <w:p w14:paraId="7790106F" w14:textId="77777777" w:rsidR="00C04012" w:rsidRPr="00841042" w:rsidRDefault="00C04012" w:rsidP="00C04012">
      <w:pPr>
        <w:pStyle w:val="Corpsdetexte"/>
        <w:spacing w:line="276" w:lineRule="auto"/>
        <w:ind w:left="680"/>
        <w:jc w:val="both"/>
        <w:rPr>
          <w:rFonts w:ascii="Arial Narrow" w:hAnsi="Arial Narrow" w:cs="Calibri"/>
          <w:sz w:val="21"/>
          <w:szCs w:val="21"/>
          <w:lang w:val="fr-FR"/>
        </w:rPr>
      </w:pPr>
    </w:p>
    <w:p w14:paraId="6CD35C45" w14:textId="77777777" w:rsidR="00BB7A7B" w:rsidRPr="00841042" w:rsidRDefault="00BB7A7B" w:rsidP="00D025A4">
      <w:pPr>
        <w:numPr>
          <w:ilvl w:val="0"/>
          <w:numId w:val="10"/>
        </w:numPr>
        <w:autoSpaceDE w:val="0"/>
        <w:autoSpaceDN w:val="0"/>
        <w:spacing w:line="276" w:lineRule="auto"/>
        <w:rPr>
          <w:rFonts w:ascii="Arial Narrow" w:hAnsi="Arial Narrow" w:cs="Calibri"/>
          <w:b/>
          <w:bCs/>
          <w:sz w:val="21"/>
          <w:szCs w:val="21"/>
          <w:u w:val="single"/>
        </w:rPr>
      </w:pPr>
      <w:r w:rsidRPr="00841042">
        <w:rPr>
          <w:rFonts w:ascii="Arial Narrow" w:hAnsi="Arial Narrow" w:cs="Calibri"/>
          <w:b/>
          <w:bCs/>
          <w:sz w:val="21"/>
          <w:szCs w:val="21"/>
          <w:u w:val="single"/>
        </w:rPr>
        <w:t>RESEAU DE PARTENAIRES ET FOURNISSEURS</w:t>
      </w:r>
    </w:p>
    <w:p w14:paraId="0387BD47" w14:textId="77777777" w:rsidR="00FC7BE4" w:rsidRPr="00841042" w:rsidRDefault="00FC7BE4" w:rsidP="00BB7A7B">
      <w:pPr>
        <w:jc w:val="both"/>
        <w:rPr>
          <w:rFonts w:ascii="Arial Narrow" w:hAnsi="Arial Narrow" w:cs="Calibri"/>
          <w:sz w:val="21"/>
          <w:szCs w:val="21"/>
        </w:rPr>
      </w:pPr>
    </w:p>
    <w:p w14:paraId="09750A2A" w14:textId="40B3BE5F" w:rsidR="00BB7A7B" w:rsidRPr="00841042" w:rsidRDefault="00B41397" w:rsidP="00FC7BE4">
      <w:pPr>
        <w:spacing w:line="360" w:lineRule="auto"/>
        <w:jc w:val="both"/>
        <w:rPr>
          <w:rFonts w:ascii="Arial Narrow" w:hAnsi="Arial Narrow" w:cs="Calibri"/>
          <w:sz w:val="21"/>
          <w:szCs w:val="21"/>
        </w:rPr>
      </w:pPr>
      <w:r w:rsidRPr="00841042">
        <w:rPr>
          <w:rFonts w:ascii="Arial Narrow" w:hAnsi="Arial Narrow" w:cs="Calibri"/>
          <w:sz w:val="21"/>
          <w:szCs w:val="21"/>
        </w:rPr>
        <w:t>L’efficacité d</w:t>
      </w:r>
      <w:r w:rsidRPr="00841042">
        <w:rPr>
          <w:rFonts w:ascii="Arial Narrow" w:hAnsi="Arial Narrow" w:cs="Calibri"/>
          <w:b/>
          <w:sz w:val="21"/>
          <w:szCs w:val="21"/>
        </w:rPr>
        <w:t>’IBIG</w:t>
      </w:r>
      <w:r w:rsidR="007F7F2F" w:rsidRPr="00841042">
        <w:rPr>
          <w:rFonts w:ascii="Arial Narrow" w:hAnsi="Arial Narrow" w:cs="Calibri"/>
          <w:sz w:val="21"/>
          <w:szCs w:val="21"/>
        </w:rPr>
        <w:t xml:space="preserve"> Sarl </w:t>
      </w:r>
      <w:r w:rsidR="00BB7A7B" w:rsidRPr="00841042">
        <w:rPr>
          <w:rFonts w:ascii="Arial Narrow" w:hAnsi="Arial Narrow" w:cs="Calibri"/>
          <w:sz w:val="21"/>
          <w:szCs w:val="21"/>
        </w:rPr>
        <w:t xml:space="preserve">passe aussi par ses diverses relations </w:t>
      </w:r>
      <w:r w:rsidR="00DB4542" w:rsidRPr="00841042">
        <w:rPr>
          <w:rFonts w:ascii="Arial Narrow" w:hAnsi="Arial Narrow" w:cs="Calibri"/>
          <w:sz w:val="21"/>
          <w:szCs w:val="21"/>
        </w:rPr>
        <w:t>vers de</w:t>
      </w:r>
      <w:r w:rsidR="00BB7A7B" w:rsidRPr="00841042">
        <w:rPr>
          <w:rFonts w:ascii="Arial Narrow" w:hAnsi="Arial Narrow" w:cs="Calibri"/>
          <w:sz w:val="21"/>
          <w:szCs w:val="21"/>
        </w:rPr>
        <w:t xml:space="preserve"> partenaires</w:t>
      </w:r>
      <w:r w:rsidRPr="00841042">
        <w:rPr>
          <w:rFonts w:ascii="Arial Narrow" w:hAnsi="Arial Narrow" w:cs="Calibri"/>
          <w:sz w:val="21"/>
          <w:szCs w:val="21"/>
        </w:rPr>
        <w:t xml:space="preserve"> (</w:t>
      </w:r>
      <w:r w:rsidR="00DB4542" w:rsidRPr="00841042">
        <w:rPr>
          <w:rFonts w:ascii="Arial Narrow" w:hAnsi="Arial Narrow" w:cs="Calibri"/>
          <w:sz w:val="21"/>
          <w:szCs w:val="21"/>
        </w:rPr>
        <w:t xml:space="preserve">SABER, Ministère de l’Energie, Ministère de la Justice et de la Législation, </w:t>
      </w:r>
      <w:r w:rsidR="00425FDE" w:rsidRPr="00841042">
        <w:rPr>
          <w:rFonts w:ascii="Arial Narrow" w:hAnsi="Arial Narrow" w:cs="Calibri"/>
          <w:sz w:val="21"/>
          <w:szCs w:val="21"/>
        </w:rPr>
        <w:t>Ex-</w:t>
      </w:r>
      <w:r w:rsidR="00DB4542" w:rsidRPr="00841042">
        <w:rPr>
          <w:rFonts w:ascii="Arial Narrow" w:hAnsi="Arial Narrow" w:cs="Calibri"/>
          <w:sz w:val="21"/>
          <w:szCs w:val="21"/>
        </w:rPr>
        <w:t>ANADER, GIZ, PNUD, AISER</w:t>
      </w:r>
      <w:r w:rsidR="00D332EA" w:rsidRPr="00841042">
        <w:rPr>
          <w:rFonts w:ascii="Arial Narrow" w:hAnsi="Arial Narrow" w:cs="Calibri"/>
          <w:sz w:val="21"/>
          <w:szCs w:val="21"/>
        </w:rPr>
        <w:t xml:space="preserve"> BENIN</w:t>
      </w:r>
      <w:r w:rsidR="00E224B9">
        <w:rPr>
          <w:rFonts w:ascii="Arial Narrow" w:hAnsi="Arial Narrow" w:cs="Calibri"/>
          <w:sz w:val="21"/>
          <w:szCs w:val="21"/>
        </w:rPr>
        <w:t>, etc.</w:t>
      </w:r>
      <w:bookmarkStart w:id="0" w:name="_GoBack"/>
      <w:bookmarkEnd w:id="0"/>
      <w:r w:rsidRPr="00841042">
        <w:rPr>
          <w:rFonts w:ascii="Arial Narrow" w:hAnsi="Arial Narrow" w:cs="Calibri"/>
          <w:sz w:val="21"/>
          <w:szCs w:val="21"/>
        </w:rPr>
        <w:t>)</w:t>
      </w:r>
      <w:r w:rsidR="00BB7A7B" w:rsidRPr="00841042">
        <w:rPr>
          <w:rFonts w:ascii="Arial Narrow" w:hAnsi="Arial Narrow" w:cs="Calibri"/>
          <w:sz w:val="21"/>
          <w:szCs w:val="21"/>
        </w:rPr>
        <w:t xml:space="preserve"> de bonne vision qui mettent en commun leurs expériences et leur savoir-faire pour la plus grande satisfaction de leurs clients.  </w:t>
      </w:r>
    </w:p>
    <w:p w14:paraId="6A1397AA" w14:textId="77777777" w:rsidR="00A010F2" w:rsidRPr="00841042" w:rsidRDefault="00BB7A7B" w:rsidP="00E55A8E">
      <w:pPr>
        <w:pStyle w:val="Corpsdetexte"/>
        <w:spacing w:line="360" w:lineRule="auto"/>
        <w:jc w:val="both"/>
        <w:rPr>
          <w:rFonts w:ascii="Arial Narrow" w:hAnsi="Arial Narrow" w:cs="Calibri"/>
          <w:b/>
          <w:bCs/>
          <w:i/>
          <w:color w:val="000000"/>
          <w:sz w:val="21"/>
          <w:szCs w:val="21"/>
          <w:lang w:val="fr-FR"/>
        </w:rPr>
      </w:pPr>
      <w:r w:rsidRPr="00841042">
        <w:rPr>
          <w:rFonts w:ascii="Arial Narrow" w:hAnsi="Arial Narrow" w:cs="Calibri"/>
          <w:sz w:val="21"/>
          <w:szCs w:val="21"/>
          <w:lang w:val="fr-FR"/>
        </w:rPr>
        <w:t xml:space="preserve">Notre clientèle est constituée d’institutions et sociétés, tant dans le domaine des Réseaux Electriques, de l’énergie renouvelable en particulier les systèmes photovoltaïques, </w:t>
      </w:r>
      <w:r w:rsidR="00D332EA" w:rsidRPr="00841042">
        <w:rPr>
          <w:rFonts w:ascii="Arial Narrow" w:hAnsi="Arial Narrow" w:cs="Calibri"/>
          <w:sz w:val="21"/>
          <w:szCs w:val="21"/>
          <w:lang w:val="fr-FR"/>
        </w:rPr>
        <w:t xml:space="preserve">et </w:t>
      </w:r>
      <w:r w:rsidRPr="00841042">
        <w:rPr>
          <w:rFonts w:ascii="Arial Narrow" w:hAnsi="Arial Narrow" w:cs="Calibri"/>
          <w:sz w:val="21"/>
          <w:szCs w:val="21"/>
          <w:lang w:val="fr-FR"/>
        </w:rPr>
        <w:t>du BTP</w:t>
      </w:r>
      <w:r w:rsidR="00D332EA" w:rsidRPr="00841042">
        <w:rPr>
          <w:rFonts w:ascii="Arial Narrow" w:hAnsi="Arial Narrow" w:cs="Calibri"/>
          <w:sz w:val="21"/>
          <w:szCs w:val="21"/>
          <w:lang w:val="fr-FR"/>
        </w:rPr>
        <w:t>.</w:t>
      </w:r>
    </w:p>
    <w:sectPr w:rsidR="00A010F2" w:rsidRPr="00841042" w:rsidSect="00841042">
      <w:headerReference w:type="even" r:id="rId8"/>
      <w:headerReference w:type="default" r:id="rId9"/>
      <w:footerReference w:type="default" r:id="rId10"/>
      <w:headerReference w:type="first" r:id="rId11"/>
      <w:pgSz w:w="11906" w:h="16838" w:code="9"/>
      <w:pgMar w:top="284" w:right="566" w:bottom="284" w:left="652" w:header="284" w:footer="284" w:gutter="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C5FE6" w14:textId="77777777" w:rsidR="00AC0833" w:rsidRPr="00C110E6" w:rsidRDefault="00AC0833">
      <w:pPr>
        <w:rPr>
          <w:sz w:val="18"/>
          <w:szCs w:val="18"/>
        </w:rPr>
      </w:pPr>
      <w:r w:rsidRPr="00C110E6">
        <w:rPr>
          <w:sz w:val="18"/>
          <w:szCs w:val="18"/>
        </w:rPr>
        <w:separator/>
      </w:r>
    </w:p>
  </w:endnote>
  <w:endnote w:type="continuationSeparator" w:id="0">
    <w:p w14:paraId="1EFEDE64" w14:textId="77777777" w:rsidR="00AC0833" w:rsidRPr="00C110E6" w:rsidRDefault="00AC0833">
      <w:pPr>
        <w:rPr>
          <w:sz w:val="18"/>
          <w:szCs w:val="18"/>
        </w:rPr>
      </w:pPr>
      <w:r w:rsidRPr="00C110E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Md BT">
    <w:altName w:val="Century Gothic"/>
    <w:charset w:val="00"/>
    <w:family w:val="swiss"/>
    <w:pitch w:val="variable"/>
    <w:sig w:usb0="00000087" w:usb1="00000000" w:usb2="00000000" w:usb3="00000000" w:csb0="0000001B"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E58A" w14:textId="77777777" w:rsidR="00C834B8" w:rsidRPr="00C110E6" w:rsidRDefault="00AC0833" w:rsidP="008C2C3A">
    <w:pPr>
      <w:jc w:val="center"/>
      <w:rPr>
        <w:rFonts w:ascii="Arial" w:hAnsi="Arial" w:cs="Arial"/>
        <w:sz w:val="15"/>
        <w:szCs w:val="15"/>
      </w:rPr>
    </w:pPr>
    <w:r>
      <w:rPr>
        <w:rFonts w:ascii="Arial" w:hAnsi="Arial" w:cs="Arial"/>
        <w:sz w:val="15"/>
        <w:szCs w:val="15"/>
      </w:rPr>
      <w:pict w14:anchorId="14EFCA6A">
        <v:rect id="_x0000_i1025" style="width:0;height:1.5pt" o:hralign="center" o:hrstd="t" o:hr="t" fillcolor="#a0a0a0" stroked="f"/>
      </w:pict>
    </w:r>
  </w:p>
  <w:p w14:paraId="6770D478" w14:textId="77777777" w:rsidR="00C834B8" w:rsidRPr="004F3E1B" w:rsidRDefault="00C834B8" w:rsidP="008C2C3A">
    <w:pPr>
      <w:jc w:val="center"/>
      <w:rPr>
        <w:b/>
        <w:sz w:val="20"/>
        <w:szCs w:val="20"/>
        <w:lang w:val="en-US"/>
      </w:rPr>
    </w:pPr>
    <w:r w:rsidRPr="004F3E1B">
      <w:rPr>
        <w:rFonts w:ascii="Arial" w:hAnsi="Arial" w:cs="Arial"/>
        <w:b/>
        <w:sz w:val="20"/>
        <w:szCs w:val="20"/>
        <w:lang w:val="en-US"/>
      </w:rPr>
      <w:t xml:space="preserve">Email: </w:t>
    </w:r>
    <w:hyperlink r:id="rId1" w:history="1">
      <w:r w:rsidR="00E55A8E" w:rsidRPr="00EB1B37">
        <w:rPr>
          <w:rStyle w:val="Lienhypertexte"/>
          <w:rFonts w:ascii="Cambria" w:eastAsia="Times" w:hAnsi="Cambria" w:cs="Arial"/>
          <w:b/>
          <w:sz w:val="20"/>
          <w:szCs w:val="20"/>
          <w:lang w:val="en-US"/>
        </w:rPr>
        <w:t>ibigsarl@gmail.com -engineering.com</w:t>
      </w:r>
    </w:hyperlink>
    <w:r w:rsidR="007C58BA" w:rsidRPr="004F3E1B">
      <w:rPr>
        <w:rFonts w:ascii="Arial" w:hAnsi="Arial" w:cs="Arial"/>
        <w:b/>
        <w:sz w:val="20"/>
        <w:szCs w:val="20"/>
        <w:lang w:val="en-US"/>
      </w:rPr>
      <w:t xml:space="preserve"> TEL: (+229) 67 63 91 55</w:t>
    </w:r>
  </w:p>
  <w:p w14:paraId="6E93F89A" w14:textId="77777777" w:rsidR="00C834B8" w:rsidRPr="00C110E6" w:rsidRDefault="00C834B8" w:rsidP="009E6CE6">
    <w:pPr>
      <w:pStyle w:val="Pieddepage"/>
      <w:tabs>
        <w:tab w:val="clear" w:pos="9072"/>
        <w:tab w:val="right" w:pos="10080"/>
      </w:tabs>
      <w:ind w:left="-1080" w:right="-1008"/>
      <w:rPr>
        <w:i/>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71E0D" w14:textId="77777777" w:rsidR="00AC0833" w:rsidRPr="00C110E6" w:rsidRDefault="00AC0833">
      <w:pPr>
        <w:rPr>
          <w:sz w:val="18"/>
          <w:szCs w:val="18"/>
        </w:rPr>
      </w:pPr>
      <w:r w:rsidRPr="00C110E6">
        <w:rPr>
          <w:sz w:val="18"/>
          <w:szCs w:val="18"/>
        </w:rPr>
        <w:separator/>
      </w:r>
    </w:p>
  </w:footnote>
  <w:footnote w:type="continuationSeparator" w:id="0">
    <w:p w14:paraId="3F9A76A3" w14:textId="77777777" w:rsidR="00AC0833" w:rsidRPr="00C110E6" w:rsidRDefault="00AC0833">
      <w:pPr>
        <w:rPr>
          <w:sz w:val="18"/>
          <w:szCs w:val="18"/>
        </w:rPr>
      </w:pPr>
      <w:r w:rsidRPr="00C110E6">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579B1" w14:textId="77777777" w:rsidR="00C834B8" w:rsidRDefault="00AC0833">
    <w:pPr>
      <w:pStyle w:val="En-tte"/>
    </w:pPr>
    <w:r>
      <w:rPr>
        <w:noProof/>
      </w:rPr>
      <w:pict w14:anchorId="75211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53826" o:spid="_x0000_s2056" type="#_x0000_t136" style="position:absolute;margin-left:0;margin-top:0;width:374.5pt;height:280.85pt;rotation:315;z-index:-251658752;mso-position-horizontal:center;mso-position-horizontal-relative:margin;mso-position-vertical:center;mso-position-vertical-relative:margin" o:allowincell="f" fillcolor="silver" stroked="f">
          <v:fill opacity=".5"/>
          <v:textpath style="font-family:&quot;Perpetua&quot;;font-size:1pt" string="IBI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B1371" w14:textId="77777777" w:rsidR="00C834B8" w:rsidRDefault="00AC0833">
    <w:pPr>
      <w:pStyle w:val="En-tte"/>
    </w:pPr>
    <w:r>
      <w:rPr>
        <w:noProof/>
      </w:rPr>
      <w:pict w14:anchorId="12926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53827" o:spid="_x0000_s2057" type="#_x0000_t136" style="position:absolute;margin-left:0;margin-top:0;width:374.5pt;height:280.85pt;rotation:315;z-index:-251657728;mso-position-horizontal:center;mso-position-horizontal-relative:margin;mso-position-vertical:center;mso-position-vertical-relative:margin" o:allowincell="f" fillcolor="silver" stroked="f">
          <v:fill opacity=".5"/>
          <v:textpath style="font-family:&quot;Perpetua&quot;;font-size:1pt" string="IBI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E4AB1" w14:textId="77777777" w:rsidR="00C834B8" w:rsidRDefault="00AC0833">
    <w:pPr>
      <w:pStyle w:val="En-tte"/>
    </w:pPr>
    <w:r>
      <w:rPr>
        <w:noProof/>
      </w:rPr>
      <w:pict w14:anchorId="4E34F7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53825" o:spid="_x0000_s2055" type="#_x0000_t136" style="position:absolute;margin-left:0;margin-top:0;width:374.5pt;height:280.85pt;rotation:315;z-index:-251659776;mso-position-horizontal:center;mso-position-horizontal-relative:margin;mso-position-vertical:center;mso-position-vertical-relative:margin" o:allowincell="f" fillcolor="silver" stroked="f">
          <v:fill opacity=".5"/>
          <v:textpath style="font-family:&quot;Perpetua&quot;;font-size:1pt" string="IBI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02B"/>
    <w:multiLevelType w:val="hybridMultilevel"/>
    <w:tmpl w:val="E10AD438"/>
    <w:lvl w:ilvl="0" w:tplc="1962250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44656"/>
    <w:multiLevelType w:val="multilevel"/>
    <w:tmpl w:val="F4E8179C"/>
    <w:lvl w:ilvl="0">
      <w:start w:val="1"/>
      <w:numFmt w:val="decimal"/>
      <w:pStyle w:val="Amelia1"/>
      <w:lvlText w:val="%1"/>
      <w:lvlJc w:val="left"/>
      <w:pPr>
        <w:tabs>
          <w:tab w:val="num" w:pos="2110"/>
        </w:tabs>
        <w:ind w:left="2110" w:hanging="432"/>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9.%2"/>
      <w:lvlJc w:val="left"/>
      <w:pPr>
        <w:tabs>
          <w:tab w:val="num" w:pos="3657"/>
        </w:tabs>
        <w:ind w:left="4018" w:hanging="234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melia3"/>
      <w:lvlText w:val="%1.%2.%3"/>
      <w:lvlJc w:val="left"/>
      <w:pPr>
        <w:tabs>
          <w:tab w:val="num" w:pos="2398"/>
        </w:tabs>
        <w:ind w:left="2398" w:hanging="720"/>
      </w:pPr>
      <w:rPr>
        <w:rFonts w:hint="default"/>
      </w:rPr>
    </w:lvl>
    <w:lvl w:ilvl="3">
      <w:start w:val="1"/>
      <w:numFmt w:val="lowerLetter"/>
      <w:pStyle w:val="Amelia4"/>
      <w:lvlText w:val="%4"/>
      <w:lvlJc w:val="left"/>
      <w:pPr>
        <w:tabs>
          <w:tab w:val="num" w:pos="2542"/>
        </w:tabs>
        <w:ind w:left="2542" w:hanging="864"/>
      </w:pPr>
      <w:rPr>
        <w:rFonts w:hint="default"/>
      </w:rPr>
    </w:lvl>
    <w:lvl w:ilvl="4">
      <w:start w:val="1"/>
      <w:numFmt w:val="lowerLetter"/>
      <w:lvlText w:val="%5"/>
      <w:lvlJc w:val="left"/>
      <w:pPr>
        <w:tabs>
          <w:tab w:val="num" w:pos="2686"/>
        </w:tabs>
        <w:ind w:left="2686" w:hanging="1008"/>
      </w:pPr>
      <w:rPr>
        <w:rFonts w:hint="default"/>
      </w:rPr>
    </w:lvl>
    <w:lvl w:ilvl="5">
      <w:start w:val="1"/>
      <w:numFmt w:val="decimal"/>
      <w:lvlText w:val="%1.%2.%3.%4.%5.%6"/>
      <w:lvlJc w:val="left"/>
      <w:pPr>
        <w:tabs>
          <w:tab w:val="num" w:pos="2830"/>
        </w:tabs>
        <w:ind w:left="2830" w:hanging="1152"/>
      </w:pPr>
      <w:rPr>
        <w:rFonts w:hint="default"/>
      </w:rPr>
    </w:lvl>
    <w:lvl w:ilvl="6">
      <w:start w:val="1"/>
      <w:numFmt w:val="decimal"/>
      <w:lvlText w:val="%1.%2.%3.%4.%5.%6.%7"/>
      <w:lvlJc w:val="left"/>
      <w:pPr>
        <w:tabs>
          <w:tab w:val="num" w:pos="2974"/>
        </w:tabs>
        <w:ind w:left="2974" w:hanging="1296"/>
      </w:pPr>
      <w:rPr>
        <w:rFonts w:hint="default"/>
      </w:rPr>
    </w:lvl>
    <w:lvl w:ilvl="7">
      <w:start w:val="1"/>
      <w:numFmt w:val="decimal"/>
      <w:lvlText w:val="%1.%2.%3.%4.%5.%6.%7.%8"/>
      <w:lvlJc w:val="left"/>
      <w:pPr>
        <w:tabs>
          <w:tab w:val="num" w:pos="3118"/>
        </w:tabs>
        <w:ind w:left="3118" w:hanging="1440"/>
      </w:pPr>
      <w:rPr>
        <w:rFonts w:hint="default"/>
      </w:rPr>
    </w:lvl>
    <w:lvl w:ilvl="8">
      <w:start w:val="1"/>
      <w:numFmt w:val="decimal"/>
      <w:lvlText w:val="%1.%2.%3.%4.%5.%6.%7.%8.%9"/>
      <w:lvlJc w:val="left"/>
      <w:pPr>
        <w:tabs>
          <w:tab w:val="num" w:pos="3262"/>
        </w:tabs>
        <w:ind w:left="3262" w:hanging="1584"/>
      </w:pPr>
      <w:rPr>
        <w:rFonts w:hint="default"/>
      </w:rPr>
    </w:lvl>
  </w:abstractNum>
  <w:abstractNum w:abstractNumId="2" w15:restartNumberingAfterBreak="0">
    <w:nsid w:val="0FBF39B4"/>
    <w:multiLevelType w:val="hybridMultilevel"/>
    <w:tmpl w:val="ECE496BA"/>
    <w:lvl w:ilvl="0" w:tplc="040C0009">
      <w:start w:val="1"/>
      <w:numFmt w:val="bullet"/>
      <w:lvlText w:val=""/>
      <w:lvlJc w:val="left"/>
      <w:pPr>
        <w:tabs>
          <w:tab w:val="num" w:pos="1571"/>
        </w:tabs>
        <w:ind w:left="1571" w:hanging="360"/>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17FB3F3C"/>
    <w:multiLevelType w:val="hybridMultilevel"/>
    <w:tmpl w:val="55924D30"/>
    <w:lvl w:ilvl="0" w:tplc="D1B6D1BA">
      <w:start w:val="1"/>
      <w:numFmt w:val="upperLetter"/>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5E4877"/>
    <w:multiLevelType w:val="hybridMultilevel"/>
    <w:tmpl w:val="05E0D64C"/>
    <w:lvl w:ilvl="0" w:tplc="6994F27C">
      <w:start w:val="1"/>
      <w:numFmt w:val="bullet"/>
      <w:lvlText w:val=""/>
      <w:lvlJc w:val="left"/>
      <w:pPr>
        <w:tabs>
          <w:tab w:val="num" w:pos="720"/>
        </w:tabs>
        <w:ind w:left="680" w:hanging="3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DB7219"/>
    <w:multiLevelType w:val="multilevel"/>
    <w:tmpl w:val="A26C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3738BD"/>
    <w:multiLevelType w:val="hybridMultilevel"/>
    <w:tmpl w:val="F3EEAB2C"/>
    <w:lvl w:ilvl="0" w:tplc="824C3D8E">
      <w:numFmt w:val="bullet"/>
      <w:lvlText w:val="-"/>
      <w:lvlJc w:val="left"/>
      <w:pPr>
        <w:ind w:left="720" w:hanging="360"/>
      </w:pPr>
      <w:rPr>
        <w:rFonts w:ascii="Arial Narrow" w:eastAsia="Times New Roman"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B8540C"/>
    <w:multiLevelType w:val="hybridMultilevel"/>
    <w:tmpl w:val="A41AE6CA"/>
    <w:lvl w:ilvl="0" w:tplc="2560566C">
      <w:start w:val="1"/>
      <w:numFmt w:val="upperRoman"/>
      <w:lvlText w:val="%1."/>
      <w:lvlJc w:val="left"/>
      <w:pPr>
        <w:tabs>
          <w:tab w:val="num" w:pos="1080"/>
        </w:tabs>
        <w:ind w:left="1080" w:hanging="720"/>
      </w:pPr>
      <w:rPr>
        <w:rFonts w:hint="default"/>
      </w:rPr>
    </w:lvl>
    <w:lvl w:ilvl="1" w:tplc="5264161E">
      <w:start w:val="1"/>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E7E170A"/>
    <w:multiLevelType w:val="hybridMultilevel"/>
    <w:tmpl w:val="1A4640CA"/>
    <w:lvl w:ilvl="0" w:tplc="040C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1C3536"/>
    <w:multiLevelType w:val="hybridMultilevel"/>
    <w:tmpl w:val="CC02F1B0"/>
    <w:lvl w:ilvl="0" w:tplc="C27C9CC6">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5"/>
  </w:num>
  <w:num w:numId="3">
    <w:abstractNumId w:val="2"/>
  </w:num>
  <w:num w:numId="4">
    <w:abstractNumId w:val="3"/>
  </w:num>
  <w:num w:numId="5">
    <w:abstractNumId w:val="4"/>
  </w:num>
  <w:num w:numId="6">
    <w:abstractNumId w:val="7"/>
  </w:num>
  <w:num w:numId="7">
    <w:abstractNumId w:val="0"/>
  </w:num>
  <w:num w:numId="8">
    <w:abstractNumId w:val="8"/>
  </w:num>
  <w:num w:numId="9">
    <w:abstractNumId w:val="6"/>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A7"/>
    <w:rsid w:val="00001BB5"/>
    <w:rsid w:val="00002301"/>
    <w:rsid w:val="0001143F"/>
    <w:rsid w:val="000134A6"/>
    <w:rsid w:val="00022B36"/>
    <w:rsid w:val="00033BCC"/>
    <w:rsid w:val="000368EE"/>
    <w:rsid w:val="00041CB3"/>
    <w:rsid w:val="00051CCA"/>
    <w:rsid w:val="00056EC3"/>
    <w:rsid w:val="00064C6C"/>
    <w:rsid w:val="0006570C"/>
    <w:rsid w:val="0008121A"/>
    <w:rsid w:val="00086B80"/>
    <w:rsid w:val="000870CD"/>
    <w:rsid w:val="000922C5"/>
    <w:rsid w:val="0009245B"/>
    <w:rsid w:val="00095B02"/>
    <w:rsid w:val="000A1A2B"/>
    <w:rsid w:val="000B38B2"/>
    <w:rsid w:val="000C09D4"/>
    <w:rsid w:val="000C0E1E"/>
    <w:rsid w:val="000C413E"/>
    <w:rsid w:val="000D37B1"/>
    <w:rsid w:val="00111AC9"/>
    <w:rsid w:val="00115CFE"/>
    <w:rsid w:val="00123568"/>
    <w:rsid w:val="00131835"/>
    <w:rsid w:val="00137ADF"/>
    <w:rsid w:val="001530DC"/>
    <w:rsid w:val="001554BD"/>
    <w:rsid w:val="0016381F"/>
    <w:rsid w:val="00170AEF"/>
    <w:rsid w:val="0017190E"/>
    <w:rsid w:val="00184859"/>
    <w:rsid w:val="00194843"/>
    <w:rsid w:val="001A4921"/>
    <w:rsid w:val="001B458C"/>
    <w:rsid w:val="001D06CA"/>
    <w:rsid w:val="001E4D09"/>
    <w:rsid w:val="001F0E79"/>
    <w:rsid w:val="001F1E9B"/>
    <w:rsid w:val="002017C1"/>
    <w:rsid w:val="00212D83"/>
    <w:rsid w:val="0022455A"/>
    <w:rsid w:val="00232AF6"/>
    <w:rsid w:val="002346E7"/>
    <w:rsid w:val="00237F5A"/>
    <w:rsid w:val="00245544"/>
    <w:rsid w:val="00245E92"/>
    <w:rsid w:val="00257290"/>
    <w:rsid w:val="00261929"/>
    <w:rsid w:val="00265040"/>
    <w:rsid w:val="002752CE"/>
    <w:rsid w:val="00281B5B"/>
    <w:rsid w:val="002922BA"/>
    <w:rsid w:val="00292C8E"/>
    <w:rsid w:val="00294ABE"/>
    <w:rsid w:val="002A7800"/>
    <w:rsid w:val="002C79DC"/>
    <w:rsid w:val="002D03E3"/>
    <w:rsid w:val="002E1875"/>
    <w:rsid w:val="002F5AF4"/>
    <w:rsid w:val="00301099"/>
    <w:rsid w:val="00312428"/>
    <w:rsid w:val="00314B8F"/>
    <w:rsid w:val="003243C9"/>
    <w:rsid w:val="003327A8"/>
    <w:rsid w:val="00334CA4"/>
    <w:rsid w:val="00350B9B"/>
    <w:rsid w:val="00353C33"/>
    <w:rsid w:val="00356B25"/>
    <w:rsid w:val="0036219D"/>
    <w:rsid w:val="00364A93"/>
    <w:rsid w:val="003740EA"/>
    <w:rsid w:val="0038326E"/>
    <w:rsid w:val="00383EFE"/>
    <w:rsid w:val="003845FC"/>
    <w:rsid w:val="00386AD5"/>
    <w:rsid w:val="003A7FE1"/>
    <w:rsid w:val="003B05B5"/>
    <w:rsid w:val="003B0744"/>
    <w:rsid w:val="003C2BD4"/>
    <w:rsid w:val="003C3298"/>
    <w:rsid w:val="003E0BDC"/>
    <w:rsid w:val="003E39A8"/>
    <w:rsid w:val="003E4563"/>
    <w:rsid w:val="003F2AA5"/>
    <w:rsid w:val="003F44AA"/>
    <w:rsid w:val="003F528D"/>
    <w:rsid w:val="0040055C"/>
    <w:rsid w:val="004016BE"/>
    <w:rsid w:val="00405351"/>
    <w:rsid w:val="00407284"/>
    <w:rsid w:val="00413DAE"/>
    <w:rsid w:val="00425FDE"/>
    <w:rsid w:val="004265AF"/>
    <w:rsid w:val="00436405"/>
    <w:rsid w:val="00441E96"/>
    <w:rsid w:val="0044295A"/>
    <w:rsid w:val="00447756"/>
    <w:rsid w:val="00452CDE"/>
    <w:rsid w:val="004640C2"/>
    <w:rsid w:val="00470614"/>
    <w:rsid w:val="0047269C"/>
    <w:rsid w:val="00473DDA"/>
    <w:rsid w:val="0047789A"/>
    <w:rsid w:val="00481C75"/>
    <w:rsid w:val="0048581D"/>
    <w:rsid w:val="00486CC7"/>
    <w:rsid w:val="00493E69"/>
    <w:rsid w:val="00497355"/>
    <w:rsid w:val="004A180D"/>
    <w:rsid w:val="004A596F"/>
    <w:rsid w:val="004B3FB7"/>
    <w:rsid w:val="004B48A3"/>
    <w:rsid w:val="004B4F5F"/>
    <w:rsid w:val="004D0A0C"/>
    <w:rsid w:val="004E2806"/>
    <w:rsid w:val="004E7D96"/>
    <w:rsid w:val="004F29DC"/>
    <w:rsid w:val="004F3E1B"/>
    <w:rsid w:val="004F4470"/>
    <w:rsid w:val="00500560"/>
    <w:rsid w:val="005072A7"/>
    <w:rsid w:val="00507750"/>
    <w:rsid w:val="00510242"/>
    <w:rsid w:val="00511D4A"/>
    <w:rsid w:val="00512280"/>
    <w:rsid w:val="005127A5"/>
    <w:rsid w:val="0053429F"/>
    <w:rsid w:val="00545501"/>
    <w:rsid w:val="00550809"/>
    <w:rsid w:val="005570B9"/>
    <w:rsid w:val="00561E80"/>
    <w:rsid w:val="00561F16"/>
    <w:rsid w:val="00563A29"/>
    <w:rsid w:val="00564AA1"/>
    <w:rsid w:val="00566FFD"/>
    <w:rsid w:val="00581ABD"/>
    <w:rsid w:val="0058364E"/>
    <w:rsid w:val="00584771"/>
    <w:rsid w:val="0059144F"/>
    <w:rsid w:val="00595FAD"/>
    <w:rsid w:val="005A1ADE"/>
    <w:rsid w:val="005A481B"/>
    <w:rsid w:val="005A7124"/>
    <w:rsid w:val="005C140D"/>
    <w:rsid w:val="005C214F"/>
    <w:rsid w:val="005C2174"/>
    <w:rsid w:val="005D0B2B"/>
    <w:rsid w:val="005D53E1"/>
    <w:rsid w:val="005D60E9"/>
    <w:rsid w:val="005E2791"/>
    <w:rsid w:val="005F2B47"/>
    <w:rsid w:val="00602D69"/>
    <w:rsid w:val="00615890"/>
    <w:rsid w:val="00615DB4"/>
    <w:rsid w:val="0061644C"/>
    <w:rsid w:val="00616CE5"/>
    <w:rsid w:val="00623D7B"/>
    <w:rsid w:val="00640C50"/>
    <w:rsid w:val="00664043"/>
    <w:rsid w:val="00674F74"/>
    <w:rsid w:val="0068095C"/>
    <w:rsid w:val="00681D76"/>
    <w:rsid w:val="006A7649"/>
    <w:rsid w:val="006B4C5E"/>
    <w:rsid w:val="006D0298"/>
    <w:rsid w:val="006D2B60"/>
    <w:rsid w:val="006D34AE"/>
    <w:rsid w:val="006D7A72"/>
    <w:rsid w:val="006E3298"/>
    <w:rsid w:val="006E40B3"/>
    <w:rsid w:val="006E5EA0"/>
    <w:rsid w:val="006E7012"/>
    <w:rsid w:val="006F206C"/>
    <w:rsid w:val="007031D9"/>
    <w:rsid w:val="0070518B"/>
    <w:rsid w:val="00716D8C"/>
    <w:rsid w:val="00716D97"/>
    <w:rsid w:val="00722E8A"/>
    <w:rsid w:val="00726C0D"/>
    <w:rsid w:val="00732F2F"/>
    <w:rsid w:val="0073357C"/>
    <w:rsid w:val="00735CEE"/>
    <w:rsid w:val="0074255B"/>
    <w:rsid w:val="007524BF"/>
    <w:rsid w:val="0075576F"/>
    <w:rsid w:val="00756DE3"/>
    <w:rsid w:val="0076076C"/>
    <w:rsid w:val="00765D68"/>
    <w:rsid w:val="007738A3"/>
    <w:rsid w:val="00774AD3"/>
    <w:rsid w:val="00776B14"/>
    <w:rsid w:val="00792868"/>
    <w:rsid w:val="00797CAB"/>
    <w:rsid w:val="007A719F"/>
    <w:rsid w:val="007A7A1E"/>
    <w:rsid w:val="007B0963"/>
    <w:rsid w:val="007B11C6"/>
    <w:rsid w:val="007B582F"/>
    <w:rsid w:val="007C0D84"/>
    <w:rsid w:val="007C58BA"/>
    <w:rsid w:val="007D21CC"/>
    <w:rsid w:val="007D2640"/>
    <w:rsid w:val="007D5D57"/>
    <w:rsid w:val="007E11A4"/>
    <w:rsid w:val="007E549E"/>
    <w:rsid w:val="007E777B"/>
    <w:rsid w:val="007E7CDF"/>
    <w:rsid w:val="007F0175"/>
    <w:rsid w:val="007F0246"/>
    <w:rsid w:val="007F7C31"/>
    <w:rsid w:val="007F7F2F"/>
    <w:rsid w:val="00806322"/>
    <w:rsid w:val="00813AA0"/>
    <w:rsid w:val="0081539F"/>
    <w:rsid w:val="0081690B"/>
    <w:rsid w:val="00817831"/>
    <w:rsid w:val="00822A31"/>
    <w:rsid w:val="008232E6"/>
    <w:rsid w:val="00827699"/>
    <w:rsid w:val="00833DF3"/>
    <w:rsid w:val="00835AD8"/>
    <w:rsid w:val="00836A61"/>
    <w:rsid w:val="00841042"/>
    <w:rsid w:val="00851708"/>
    <w:rsid w:val="00853CB7"/>
    <w:rsid w:val="00856498"/>
    <w:rsid w:val="00873307"/>
    <w:rsid w:val="00873BB4"/>
    <w:rsid w:val="0087460D"/>
    <w:rsid w:val="008809E5"/>
    <w:rsid w:val="00884CE6"/>
    <w:rsid w:val="00887049"/>
    <w:rsid w:val="00891F9E"/>
    <w:rsid w:val="00893FF0"/>
    <w:rsid w:val="008A5FF3"/>
    <w:rsid w:val="008B5C84"/>
    <w:rsid w:val="008C268E"/>
    <w:rsid w:val="008C2C3A"/>
    <w:rsid w:val="008D3ECE"/>
    <w:rsid w:val="008E1BDC"/>
    <w:rsid w:val="008E3877"/>
    <w:rsid w:val="008F0CB9"/>
    <w:rsid w:val="00900B60"/>
    <w:rsid w:val="009037B2"/>
    <w:rsid w:val="00914596"/>
    <w:rsid w:val="00915462"/>
    <w:rsid w:val="00934463"/>
    <w:rsid w:val="00937CA6"/>
    <w:rsid w:val="00941357"/>
    <w:rsid w:val="00946054"/>
    <w:rsid w:val="009467CF"/>
    <w:rsid w:val="009539A9"/>
    <w:rsid w:val="00962B8C"/>
    <w:rsid w:val="00963FA0"/>
    <w:rsid w:val="009724F8"/>
    <w:rsid w:val="009760C8"/>
    <w:rsid w:val="00976A77"/>
    <w:rsid w:val="009A219D"/>
    <w:rsid w:val="009B4E50"/>
    <w:rsid w:val="009B515B"/>
    <w:rsid w:val="009D01D8"/>
    <w:rsid w:val="009D4E30"/>
    <w:rsid w:val="009E6CE6"/>
    <w:rsid w:val="009F6361"/>
    <w:rsid w:val="009F6FDD"/>
    <w:rsid w:val="00A010F2"/>
    <w:rsid w:val="00A04309"/>
    <w:rsid w:val="00A05240"/>
    <w:rsid w:val="00A25801"/>
    <w:rsid w:val="00A25977"/>
    <w:rsid w:val="00A25DCA"/>
    <w:rsid w:val="00A26C24"/>
    <w:rsid w:val="00A32323"/>
    <w:rsid w:val="00A40FC1"/>
    <w:rsid w:val="00A41DD2"/>
    <w:rsid w:val="00A44E27"/>
    <w:rsid w:val="00A50549"/>
    <w:rsid w:val="00A54815"/>
    <w:rsid w:val="00A5674E"/>
    <w:rsid w:val="00A75719"/>
    <w:rsid w:val="00A77F4C"/>
    <w:rsid w:val="00A863D4"/>
    <w:rsid w:val="00A905B3"/>
    <w:rsid w:val="00A95D35"/>
    <w:rsid w:val="00AC0833"/>
    <w:rsid w:val="00AC3D30"/>
    <w:rsid w:val="00AD3A14"/>
    <w:rsid w:val="00AF49A8"/>
    <w:rsid w:val="00B032C7"/>
    <w:rsid w:val="00B04EA0"/>
    <w:rsid w:val="00B05456"/>
    <w:rsid w:val="00B11204"/>
    <w:rsid w:val="00B12E74"/>
    <w:rsid w:val="00B13294"/>
    <w:rsid w:val="00B2018A"/>
    <w:rsid w:val="00B25E98"/>
    <w:rsid w:val="00B30716"/>
    <w:rsid w:val="00B41397"/>
    <w:rsid w:val="00B546B1"/>
    <w:rsid w:val="00B60741"/>
    <w:rsid w:val="00B62C7C"/>
    <w:rsid w:val="00B66F6A"/>
    <w:rsid w:val="00B72878"/>
    <w:rsid w:val="00B81A41"/>
    <w:rsid w:val="00B827F5"/>
    <w:rsid w:val="00B86C22"/>
    <w:rsid w:val="00B96B09"/>
    <w:rsid w:val="00BA730D"/>
    <w:rsid w:val="00BB2C93"/>
    <w:rsid w:val="00BB39E9"/>
    <w:rsid w:val="00BB5721"/>
    <w:rsid w:val="00BB7A7B"/>
    <w:rsid w:val="00BC4542"/>
    <w:rsid w:val="00BC7A25"/>
    <w:rsid w:val="00BD4011"/>
    <w:rsid w:val="00BD4F84"/>
    <w:rsid w:val="00BE0B69"/>
    <w:rsid w:val="00BE52D9"/>
    <w:rsid w:val="00BE7586"/>
    <w:rsid w:val="00BF3C2B"/>
    <w:rsid w:val="00C00DCF"/>
    <w:rsid w:val="00C01E90"/>
    <w:rsid w:val="00C04012"/>
    <w:rsid w:val="00C110E6"/>
    <w:rsid w:val="00C13BCE"/>
    <w:rsid w:val="00C245AD"/>
    <w:rsid w:val="00C24BDE"/>
    <w:rsid w:val="00C25001"/>
    <w:rsid w:val="00C30272"/>
    <w:rsid w:val="00C3258D"/>
    <w:rsid w:val="00C36837"/>
    <w:rsid w:val="00C373C2"/>
    <w:rsid w:val="00C40F0F"/>
    <w:rsid w:val="00C412D5"/>
    <w:rsid w:val="00C45BD0"/>
    <w:rsid w:val="00C5375C"/>
    <w:rsid w:val="00C55366"/>
    <w:rsid w:val="00C55D8D"/>
    <w:rsid w:val="00C633A6"/>
    <w:rsid w:val="00C7236E"/>
    <w:rsid w:val="00C834B8"/>
    <w:rsid w:val="00C84DDD"/>
    <w:rsid w:val="00C84F15"/>
    <w:rsid w:val="00C86AA7"/>
    <w:rsid w:val="00C91F31"/>
    <w:rsid w:val="00C9449A"/>
    <w:rsid w:val="00C945B8"/>
    <w:rsid w:val="00C955BC"/>
    <w:rsid w:val="00C979C2"/>
    <w:rsid w:val="00CA21AD"/>
    <w:rsid w:val="00CA4FFD"/>
    <w:rsid w:val="00CB1BF6"/>
    <w:rsid w:val="00CB4DB1"/>
    <w:rsid w:val="00CC2051"/>
    <w:rsid w:val="00CE5226"/>
    <w:rsid w:val="00CE70E5"/>
    <w:rsid w:val="00CF2E11"/>
    <w:rsid w:val="00CF4CE4"/>
    <w:rsid w:val="00CF7C7D"/>
    <w:rsid w:val="00D025A4"/>
    <w:rsid w:val="00D066D5"/>
    <w:rsid w:val="00D1025F"/>
    <w:rsid w:val="00D14A11"/>
    <w:rsid w:val="00D213D8"/>
    <w:rsid w:val="00D308B8"/>
    <w:rsid w:val="00D332EA"/>
    <w:rsid w:val="00D53878"/>
    <w:rsid w:val="00D55965"/>
    <w:rsid w:val="00D635A5"/>
    <w:rsid w:val="00D66A72"/>
    <w:rsid w:val="00D71B1E"/>
    <w:rsid w:val="00D933A5"/>
    <w:rsid w:val="00DA3DA9"/>
    <w:rsid w:val="00DB0EE8"/>
    <w:rsid w:val="00DB37D6"/>
    <w:rsid w:val="00DB4542"/>
    <w:rsid w:val="00DC348E"/>
    <w:rsid w:val="00DC5E54"/>
    <w:rsid w:val="00DD0835"/>
    <w:rsid w:val="00DD48F7"/>
    <w:rsid w:val="00DD6E71"/>
    <w:rsid w:val="00DE3AD7"/>
    <w:rsid w:val="00DF1F96"/>
    <w:rsid w:val="00DF49D0"/>
    <w:rsid w:val="00DF7963"/>
    <w:rsid w:val="00E0098C"/>
    <w:rsid w:val="00E009BD"/>
    <w:rsid w:val="00E02A36"/>
    <w:rsid w:val="00E224B9"/>
    <w:rsid w:val="00E253A8"/>
    <w:rsid w:val="00E34E7B"/>
    <w:rsid w:val="00E434FB"/>
    <w:rsid w:val="00E4478B"/>
    <w:rsid w:val="00E45C0C"/>
    <w:rsid w:val="00E50664"/>
    <w:rsid w:val="00E54AA8"/>
    <w:rsid w:val="00E55A8E"/>
    <w:rsid w:val="00E62B1A"/>
    <w:rsid w:val="00E751D1"/>
    <w:rsid w:val="00E8649A"/>
    <w:rsid w:val="00E87EF0"/>
    <w:rsid w:val="00E94937"/>
    <w:rsid w:val="00E95ACD"/>
    <w:rsid w:val="00EA7C24"/>
    <w:rsid w:val="00EC53C7"/>
    <w:rsid w:val="00ED2176"/>
    <w:rsid w:val="00ED388D"/>
    <w:rsid w:val="00ED3C15"/>
    <w:rsid w:val="00ED4D68"/>
    <w:rsid w:val="00EE222C"/>
    <w:rsid w:val="00EE2BF8"/>
    <w:rsid w:val="00EF4FE7"/>
    <w:rsid w:val="00F00083"/>
    <w:rsid w:val="00F00560"/>
    <w:rsid w:val="00F06CD6"/>
    <w:rsid w:val="00F14862"/>
    <w:rsid w:val="00F14863"/>
    <w:rsid w:val="00F2583C"/>
    <w:rsid w:val="00F278FD"/>
    <w:rsid w:val="00F4705D"/>
    <w:rsid w:val="00F57A75"/>
    <w:rsid w:val="00F64661"/>
    <w:rsid w:val="00F8214B"/>
    <w:rsid w:val="00F91D49"/>
    <w:rsid w:val="00F94EAB"/>
    <w:rsid w:val="00FA3427"/>
    <w:rsid w:val="00FB1607"/>
    <w:rsid w:val="00FB3878"/>
    <w:rsid w:val="00FC51EB"/>
    <w:rsid w:val="00FC7BE4"/>
    <w:rsid w:val="00FD0B2B"/>
    <w:rsid w:val="00FD37DB"/>
    <w:rsid w:val="00FD641A"/>
    <w:rsid w:val="00FD7800"/>
    <w:rsid w:val="00FD7A1A"/>
    <w:rsid w:val="00FE4B0C"/>
    <w:rsid w:val="00FF6F3A"/>
    <w:rsid w:val="00FF7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690A94B7"/>
  <w15:chartTrackingRefBased/>
  <w15:docId w15:val="{AD01DAB8-29D2-4A29-9D67-42814218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C979C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EE222C"/>
    <w:pPr>
      <w:keepNext/>
      <w:spacing w:line="360" w:lineRule="auto"/>
      <w:jc w:val="center"/>
      <w:outlineLvl w:val="1"/>
    </w:pPr>
    <w:rPr>
      <w:rFonts w:ascii="Verdana" w:eastAsia="Times" w:hAnsi="Verdana"/>
      <w:b/>
      <w:sz w:val="22"/>
      <w:szCs w:val="20"/>
      <w:lang w:val="en-GB"/>
    </w:rPr>
  </w:style>
  <w:style w:type="paragraph" w:styleId="Titre3">
    <w:name w:val="heading 3"/>
    <w:basedOn w:val="Normal"/>
    <w:next w:val="Normal"/>
    <w:link w:val="Titre3Car"/>
    <w:semiHidden/>
    <w:unhideWhenUsed/>
    <w:qFormat/>
    <w:rsid w:val="00C979C2"/>
    <w:pPr>
      <w:keepNext/>
      <w:spacing w:before="240" w:after="60"/>
      <w:outlineLvl w:val="2"/>
    </w:pPr>
    <w:rPr>
      <w:rFonts w:ascii="Cambria" w:hAnsi="Cambria"/>
      <w:b/>
      <w:bCs/>
      <w:sz w:val="26"/>
      <w:szCs w:val="26"/>
    </w:rPr>
  </w:style>
  <w:style w:type="paragraph" w:styleId="Titre4">
    <w:name w:val="heading 4"/>
    <w:basedOn w:val="Normal"/>
    <w:next w:val="Normal"/>
    <w:link w:val="Titre4Car"/>
    <w:semiHidden/>
    <w:unhideWhenUsed/>
    <w:qFormat/>
    <w:rsid w:val="00C979C2"/>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E6CE6"/>
    <w:pPr>
      <w:tabs>
        <w:tab w:val="center" w:pos="4536"/>
        <w:tab w:val="right" w:pos="9072"/>
      </w:tabs>
    </w:pPr>
  </w:style>
  <w:style w:type="paragraph" w:styleId="Pieddepage">
    <w:name w:val="footer"/>
    <w:basedOn w:val="Normal"/>
    <w:link w:val="PieddepageCar"/>
    <w:uiPriority w:val="99"/>
    <w:rsid w:val="009E6CE6"/>
    <w:pPr>
      <w:tabs>
        <w:tab w:val="center" w:pos="4536"/>
        <w:tab w:val="right" w:pos="9072"/>
      </w:tabs>
    </w:pPr>
  </w:style>
  <w:style w:type="character" w:styleId="Lienhypertexte">
    <w:name w:val="Hyperlink"/>
    <w:rsid w:val="007B582F"/>
    <w:rPr>
      <w:color w:val="0000FF"/>
      <w:u w:val="single"/>
    </w:rPr>
  </w:style>
  <w:style w:type="character" w:customStyle="1" w:styleId="En-tteCar">
    <w:name w:val="En-tête Car"/>
    <w:link w:val="En-tte"/>
    <w:uiPriority w:val="99"/>
    <w:rsid w:val="007B582F"/>
    <w:rPr>
      <w:sz w:val="24"/>
      <w:szCs w:val="24"/>
    </w:rPr>
  </w:style>
  <w:style w:type="paragraph" w:styleId="Textedebulles">
    <w:name w:val="Balloon Text"/>
    <w:basedOn w:val="Normal"/>
    <w:link w:val="TextedebullesCar"/>
    <w:rsid w:val="007B582F"/>
    <w:rPr>
      <w:rFonts w:ascii="Tahoma" w:hAnsi="Tahoma" w:cs="Tahoma"/>
      <w:sz w:val="16"/>
      <w:szCs w:val="16"/>
    </w:rPr>
  </w:style>
  <w:style w:type="character" w:customStyle="1" w:styleId="TextedebullesCar">
    <w:name w:val="Texte de bulles Car"/>
    <w:link w:val="Textedebulles"/>
    <w:rsid w:val="007B582F"/>
    <w:rPr>
      <w:rFonts w:ascii="Tahoma" w:hAnsi="Tahoma" w:cs="Tahoma"/>
      <w:sz w:val="16"/>
      <w:szCs w:val="16"/>
    </w:rPr>
  </w:style>
  <w:style w:type="paragraph" w:styleId="Paragraphedeliste">
    <w:name w:val="List Paragraph"/>
    <w:basedOn w:val="Normal"/>
    <w:uiPriority w:val="34"/>
    <w:qFormat/>
    <w:rsid w:val="00F57A75"/>
    <w:pPr>
      <w:ind w:left="708"/>
    </w:pPr>
  </w:style>
  <w:style w:type="character" w:customStyle="1" w:styleId="Titre2Car">
    <w:name w:val="Titre 2 Car"/>
    <w:link w:val="Titre2"/>
    <w:rsid w:val="00EE222C"/>
    <w:rPr>
      <w:rFonts w:ascii="Verdana" w:eastAsia="Times" w:hAnsi="Verdana"/>
      <w:b/>
      <w:sz w:val="22"/>
      <w:lang w:val="en-GB"/>
    </w:rPr>
  </w:style>
  <w:style w:type="paragraph" w:customStyle="1" w:styleId="hang1">
    <w:name w:val="hang1"/>
    <w:basedOn w:val="Normal"/>
    <w:rsid w:val="005E2791"/>
    <w:pPr>
      <w:spacing w:after="120"/>
      <w:ind w:left="567" w:hanging="567"/>
    </w:pPr>
    <w:rPr>
      <w:sz w:val="22"/>
      <w:szCs w:val="20"/>
      <w:lang w:val="en-GB" w:eastAsia="en-US"/>
    </w:rPr>
  </w:style>
  <w:style w:type="paragraph" w:styleId="Corpsdetexte">
    <w:name w:val="Body Text"/>
    <w:basedOn w:val="Normal"/>
    <w:link w:val="CorpsdetexteCar"/>
    <w:rsid w:val="00C979C2"/>
    <w:pPr>
      <w:widowControl w:val="0"/>
    </w:pPr>
    <w:rPr>
      <w:szCs w:val="20"/>
      <w:lang w:val="en-US" w:eastAsia="en-US"/>
    </w:rPr>
  </w:style>
  <w:style w:type="character" w:customStyle="1" w:styleId="CorpsdetexteCar">
    <w:name w:val="Corps de texte Car"/>
    <w:link w:val="Corpsdetexte"/>
    <w:rsid w:val="00C979C2"/>
    <w:rPr>
      <w:sz w:val="24"/>
      <w:lang w:val="en-US" w:eastAsia="en-US"/>
    </w:rPr>
  </w:style>
  <w:style w:type="paragraph" w:styleId="Retraitcorpsdetexte3">
    <w:name w:val="Body Text Indent 3"/>
    <w:basedOn w:val="Normal"/>
    <w:link w:val="Retraitcorpsdetexte3Car"/>
    <w:rsid w:val="00C979C2"/>
    <w:pPr>
      <w:spacing w:after="120"/>
      <w:ind w:left="1134" w:hanging="1134"/>
    </w:pPr>
    <w:rPr>
      <w:b/>
      <w:i/>
      <w:sz w:val="22"/>
      <w:szCs w:val="20"/>
      <w:lang w:val="en-GB" w:eastAsia="en-US"/>
    </w:rPr>
  </w:style>
  <w:style w:type="character" w:customStyle="1" w:styleId="Retraitcorpsdetexte3Car">
    <w:name w:val="Retrait corps de texte 3 Car"/>
    <w:link w:val="Retraitcorpsdetexte3"/>
    <w:rsid w:val="00C979C2"/>
    <w:rPr>
      <w:b/>
      <w:i/>
      <w:sz w:val="22"/>
      <w:lang w:val="en-GB" w:eastAsia="en-US"/>
    </w:rPr>
  </w:style>
  <w:style w:type="paragraph" w:customStyle="1" w:styleId="normlist1">
    <w:name w:val="normlist1"/>
    <w:basedOn w:val="Normal"/>
    <w:rsid w:val="00C979C2"/>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s>
      <w:spacing w:after="120" w:line="240" w:lineRule="atLeast"/>
      <w:ind w:left="1616" w:hanging="448"/>
    </w:pPr>
    <w:rPr>
      <w:rFonts w:ascii="Arial" w:hAnsi="Arial"/>
      <w:sz w:val="16"/>
      <w:szCs w:val="20"/>
      <w:lang w:val="en-GB" w:eastAsia="en-US"/>
    </w:rPr>
  </w:style>
  <w:style w:type="paragraph" w:customStyle="1" w:styleId="Amelia1">
    <w:name w:val="Amelia 1"/>
    <w:basedOn w:val="Titre1"/>
    <w:next w:val="Amelia2"/>
    <w:rsid w:val="00C979C2"/>
    <w:pPr>
      <w:widowControl w:val="0"/>
      <w:numPr>
        <w:numId w:val="1"/>
      </w:numPr>
      <w:tabs>
        <w:tab w:val="clear" w:pos="2110"/>
        <w:tab w:val="num" w:pos="431"/>
      </w:tabs>
      <w:spacing w:before="120" w:after="120"/>
      <w:ind w:left="431" w:hanging="431"/>
    </w:pPr>
    <w:rPr>
      <w:rFonts w:ascii="Times New Roman" w:hAnsi="Times New Roman"/>
      <w:bCs w:val="0"/>
      <w:caps/>
      <w:kern w:val="0"/>
      <w:sz w:val="24"/>
      <w:szCs w:val="20"/>
      <w:lang w:val="en-GB" w:eastAsia="en-US"/>
    </w:rPr>
  </w:style>
  <w:style w:type="paragraph" w:customStyle="1" w:styleId="Amelia2">
    <w:name w:val="Amelia 2"/>
    <w:basedOn w:val="Titre2"/>
    <w:rsid w:val="00C979C2"/>
    <w:pPr>
      <w:widowControl w:val="0"/>
      <w:tabs>
        <w:tab w:val="left" w:pos="970"/>
      </w:tabs>
      <w:spacing w:before="120" w:after="120" w:line="240" w:lineRule="auto"/>
      <w:jc w:val="left"/>
    </w:pPr>
    <w:rPr>
      <w:rFonts w:ascii="Times New Roman" w:eastAsia="Times New Roman" w:hAnsi="Times New Roman"/>
      <w:b w:val="0"/>
      <w:sz w:val="24"/>
      <w:lang w:eastAsia="en-US"/>
    </w:rPr>
  </w:style>
  <w:style w:type="paragraph" w:customStyle="1" w:styleId="Amelia3">
    <w:name w:val="Amelia 3"/>
    <w:basedOn w:val="Titre3"/>
    <w:rsid w:val="00C979C2"/>
    <w:pPr>
      <w:widowControl w:val="0"/>
      <w:numPr>
        <w:ilvl w:val="2"/>
        <w:numId w:val="1"/>
      </w:numPr>
      <w:tabs>
        <w:tab w:val="clear" w:pos="2398"/>
        <w:tab w:val="left" w:pos="1678"/>
      </w:tabs>
      <w:spacing w:before="120" w:after="120"/>
      <w:ind w:left="1679" w:hanging="709"/>
    </w:pPr>
    <w:rPr>
      <w:rFonts w:ascii="Times New Roman" w:hAnsi="Times New Roman"/>
      <w:b w:val="0"/>
      <w:bCs w:val="0"/>
      <w:sz w:val="24"/>
      <w:szCs w:val="20"/>
      <w:lang w:val="en-GB" w:eastAsia="en-US"/>
    </w:rPr>
  </w:style>
  <w:style w:type="paragraph" w:customStyle="1" w:styleId="Amelia4">
    <w:name w:val="Amelia 4"/>
    <w:basedOn w:val="Titre4"/>
    <w:rsid w:val="00C979C2"/>
    <w:pPr>
      <w:widowControl w:val="0"/>
      <w:numPr>
        <w:ilvl w:val="3"/>
        <w:numId w:val="1"/>
      </w:numPr>
      <w:tabs>
        <w:tab w:val="clear" w:pos="2542"/>
        <w:tab w:val="left" w:pos="2387"/>
      </w:tabs>
      <w:spacing w:before="120" w:after="120"/>
      <w:ind w:left="2387" w:hanging="709"/>
    </w:pPr>
    <w:rPr>
      <w:rFonts w:ascii="Times New Roman" w:hAnsi="Times New Roman"/>
      <w:b w:val="0"/>
      <w:bCs w:val="0"/>
      <w:sz w:val="24"/>
      <w:szCs w:val="20"/>
      <w:lang w:val="en-GB" w:eastAsia="en-US"/>
    </w:rPr>
  </w:style>
  <w:style w:type="paragraph" w:customStyle="1" w:styleId="Clauseheader">
    <w:name w:val="Clause header"/>
    <w:basedOn w:val="Titre3"/>
    <w:rsid w:val="00C979C2"/>
    <w:pPr>
      <w:keepLines/>
      <w:tabs>
        <w:tab w:val="left" w:pos="1440"/>
        <w:tab w:val="left" w:pos="2880"/>
        <w:tab w:val="left" w:pos="4320"/>
        <w:tab w:val="left" w:pos="5760"/>
        <w:tab w:val="left" w:pos="7200"/>
      </w:tabs>
      <w:overflowPunct w:val="0"/>
      <w:autoSpaceDE w:val="0"/>
      <w:autoSpaceDN w:val="0"/>
      <w:adjustRightInd w:val="0"/>
      <w:spacing w:before="120"/>
      <w:ind w:left="720" w:hanging="720"/>
      <w:jc w:val="both"/>
      <w:textAlignment w:val="baseline"/>
      <w:outlineLvl w:val="9"/>
    </w:pPr>
    <w:rPr>
      <w:rFonts w:ascii="Arial" w:hAnsi="Arial"/>
      <w:bCs w:val="0"/>
      <w:sz w:val="20"/>
      <w:szCs w:val="20"/>
      <w:lang w:val="en-US" w:eastAsia="en-US"/>
    </w:rPr>
  </w:style>
  <w:style w:type="character" w:customStyle="1" w:styleId="Bold">
    <w:name w:val="Bold"/>
    <w:rsid w:val="00C979C2"/>
    <w:rPr>
      <w:rFonts w:ascii="AvantGarde Md BT" w:hAnsi="AvantGarde Md BT"/>
      <w:b/>
      <w:spacing w:val="14"/>
      <w:sz w:val="20"/>
    </w:rPr>
  </w:style>
  <w:style w:type="character" w:customStyle="1" w:styleId="Titre1Car">
    <w:name w:val="Titre 1 Car"/>
    <w:link w:val="Titre1"/>
    <w:rsid w:val="00C979C2"/>
    <w:rPr>
      <w:rFonts w:ascii="Cambria" w:eastAsia="Times New Roman" w:hAnsi="Cambria" w:cs="Times New Roman"/>
      <w:b/>
      <w:bCs/>
      <w:kern w:val="32"/>
      <w:sz w:val="32"/>
      <w:szCs w:val="32"/>
    </w:rPr>
  </w:style>
  <w:style w:type="character" w:customStyle="1" w:styleId="Titre3Car">
    <w:name w:val="Titre 3 Car"/>
    <w:link w:val="Titre3"/>
    <w:semiHidden/>
    <w:rsid w:val="00C979C2"/>
    <w:rPr>
      <w:rFonts w:ascii="Cambria" w:eastAsia="Times New Roman" w:hAnsi="Cambria" w:cs="Times New Roman"/>
      <w:b/>
      <w:bCs/>
      <w:sz w:val="26"/>
      <w:szCs w:val="26"/>
    </w:rPr>
  </w:style>
  <w:style w:type="character" w:customStyle="1" w:styleId="Titre4Car">
    <w:name w:val="Titre 4 Car"/>
    <w:link w:val="Titre4"/>
    <w:semiHidden/>
    <w:rsid w:val="00C979C2"/>
    <w:rPr>
      <w:rFonts w:ascii="Calibri" w:eastAsia="Times New Roman" w:hAnsi="Calibri" w:cs="Times New Roman"/>
      <w:b/>
      <w:bCs/>
      <w:sz w:val="28"/>
      <w:szCs w:val="28"/>
    </w:rPr>
  </w:style>
  <w:style w:type="paragraph" w:styleId="Sansinterligne">
    <w:name w:val="No Spacing"/>
    <w:link w:val="SansinterligneCar"/>
    <w:uiPriority w:val="1"/>
    <w:qFormat/>
    <w:rsid w:val="00623D7B"/>
    <w:rPr>
      <w:rFonts w:ascii="Calibri" w:hAnsi="Calibri"/>
      <w:sz w:val="22"/>
      <w:szCs w:val="22"/>
      <w:lang w:val="en-US" w:eastAsia="en-US"/>
    </w:rPr>
  </w:style>
  <w:style w:type="character" w:customStyle="1" w:styleId="SansinterligneCar">
    <w:name w:val="Sans interligne Car"/>
    <w:link w:val="Sansinterligne"/>
    <w:uiPriority w:val="1"/>
    <w:rsid w:val="00623D7B"/>
    <w:rPr>
      <w:rFonts w:ascii="Calibri" w:hAnsi="Calibri"/>
      <w:sz w:val="22"/>
      <w:szCs w:val="22"/>
      <w:lang w:val="en-US" w:eastAsia="en-US" w:bidi="ar-SA"/>
    </w:rPr>
  </w:style>
  <w:style w:type="character" w:customStyle="1" w:styleId="PieddepageCar">
    <w:name w:val="Pied de page Car"/>
    <w:link w:val="Pieddepage"/>
    <w:uiPriority w:val="99"/>
    <w:rsid w:val="00002301"/>
    <w:rPr>
      <w:sz w:val="24"/>
      <w:szCs w:val="24"/>
    </w:rPr>
  </w:style>
  <w:style w:type="paragraph" w:customStyle="1" w:styleId="CM76">
    <w:name w:val="CM76"/>
    <w:basedOn w:val="Normal"/>
    <w:next w:val="Normal"/>
    <w:uiPriority w:val="99"/>
    <w:rsid w:val="00064C6C"/>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64C6C"/>
    <w:pPr>
      <w:widowControl w:val="0"/>
      <w:autoSpaceDE w:val="0"/>
      <w:autoSpaceDN w:val="0"/>
      <w:adjustRightInd w:val="0"/>
      <w:spacing w:line="238" w:lineRule="atLeast"/>
    </w:pPr>
    <w:rPr>
      <w:rFonts w:ascii="Arial" w:hAnsi="Arial" w:cs="Arial"/>
    </w:rPr>
  </w:style>
  <w:style w:type="paragraph" w:customStyle="1" w:styleId="CM78">
    <w:name w:val="CM78"/>
    <w:basedOn w:val="Normal"/>
    <w:next w:val="Normal"/>
    <w:uiPriority w:val="99"/>
    <w:rsid w:val="00064C6C"/>
    <w:pPr>
      <w:widowControl w:val="0"/>
      <w:autoSpaceDE w:val="0"/>
      <w:autoSpaceDN w:val="0"/>
      <w:adjustRightInd w:val="0"/>
    </w:pPr>
    <w:rPr>
      <w:rFonts w:ascii="Arial" w:hAnsi="Arial" w:cs="Arial"/>
    </w:rPr>
  </w:style>
  <w:style w:type="paragraph" w:customStyle="1" w:styleId="CM73">
    <w:name w:val="CM73"/>
    <w:basedOn w:val="Normal"/>
    <w:next w:val="Normal"/>
    <w:uiPriority w:val="99"/>
    <w:rsid w:val="00064C6C"/>
    <w:pPr>
      <w:widowControl w:val="0"/>
      <w:autoSpaceDE w:val="0"/>
      <w:autoSpaceDN w:val="0"/>
      <w:adjustRightInd w:val="0"/>
    </w:pPr>
    <w:rPr>
      <w:rFonts w:ascii="Arial" w:hAnsi="Arial" w:cs="Arial"/>
    </w:rPr>
  </w:style>
  <w:style w:type="paragraph" w:customStyle="1" w:styleId="Default">
    <w:name w:val="Default"/>
    <w:rsid w:val="00E50664"/>
    <w:pPr>
      <w:widowControl w:val="0"/>
      <w:autoSpaceDE w:val="0"/>
      <w:autoSpaceDN w:val="0"/>
      <w:adjustRightInd w:val="0"/>
    </w:pPr>
    <w:rPr>
      <w:rFonts w:ascii="Arial" w:hAnsi="Arial" w:cs="Arial"/>
      <w:color w:val="000000"/>
      <w:sz w:val="24"/>
      <w:szCs w:val="24"/>
    </w:rPr>
  </w:style>
  <w:style w:type="paragraph" w:customStyle="1" w:styleId="CM13">
    <w:name w:val="CM13"/>
    <w:basedOn w:val="Default"/>
    <w:next w:val="Default"/>
    <w:uiPriority w:val="99"/>
    <w:rsid w:val="00E50664"/>
    <w:pPr>
      <w:spacing w:line="240" w:lineRule="atLeast"/>
    </w:pPr>
    <w:rPr>
      <w:color w:val="auto"/>
    </w:rPr>
  </w:style>
  <w:style w:type="paragraph" w:customStyle="1" w:styleId="CM14">
    <w:name w:val="CM14"/>
    <w:basedOn w:val="Default"/>
    <w:next w:val="Default"/>
    <w:uiPriority w:val="99"/>
    <w:rsid w:val="00E50664"/>
    <w:pPr>
      <w:spacing w:line="240" w:lineRule="atLeast"/>
    </w:pPr>
    <w:rPr>
      <w:color w:val="auto"/>
    </w:rPr>
  </w:style>
  <w:style w:type="paragraph" w:customStyle="1" w:styleId="CM81">
    <w:name w:val="CM81"/>
    <w:basedOn w:val="Default"/>
    <w:next w:val="Default"/>
    <w:uiPriority w:val="99"/>
    <w:rsid w:val="00E50664"/>
    <w:rPr>
      <w:color w:val="auto"/>
    </w:rPr>
  </w:style>
  <w:style w:type="paragraph" w:styleId="NormalWeb">
    <w:name w:val="Normal (Web)"/>
    <w:basedOn w:val="Normal"/>
    <w:uiPriority w:val="99"/>
    <w:unhideWhenUsed/>
    <w:rsid w:val="00856498"/>
    <w:pPr>
      <w:spacing w:before="100" w:beforeAutospacing="1" w:after="100" w:afterAutospacing="1"/>
    </w:pPr>
  </w:style>
  <w:style w:type="paragraph" w:styleId="Corpsdetexte3">
    <w:name w:val="Body Text 3"/>
    <w:basedOn w:val="Normal"/>
    <w:link w:val="Corpsdetexte3Car"/>
    <w:rsid w:val="003F44AA"/>
    <w:pPr>
      <w:spacing w:after="120"/>
    </w:pPr>
    <w:rPr>
      <w:sz w:val="16"/>
      <w:szCs w:val="16"/>
    </w:rPr>
  </w:style>
  <w:style w:type="character" w:customStyle="1" w:styleId="Corpsdetexte3Car">
    <w:name w:val="Corps de texte 3 Car"/>
    <w:link w:val="Corpsdetexte3"/>
    <w:rsid w:val="003F44AA"/>
    <w:rPr>
      <w:sz w:val="16"/>
      <w:szCs w:val="16"/>
    </w:rPr>
  </w:style>
  <w:style w:type="table" w:styleId="Grilledutableau">
    <w:name w:val="Table Grid"/>
    <w:basedOn w:val="TableauNormal"/>
    <w:uiPriority w:val="59"/>
    <w:rsid w:val="003F44A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address">
    <w:name w:val="msoaddress"/>
    <w:rsid w:val="003F44AA"/>
    <w:pPr>
      <w:jc w:val="center"/>
    </w:pPr>
    <w:rPr>
      <w:rFonts w:ascii="Perpetua" w:hAnsi="Perpetua"/>
      <w:color w:val="000000"/>
      <w:kern w:val="28"/>
      <w:sz w:val="18"/>
      <w:szCs w:val="18"/>
    </w:rPr>
  </w:style>
  <w:style w:type="character" w:customStyle="1" w:styleId="annonceur">
    <w:name w:val="annonceur"/>
    <w:rsid w:val="005F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45955">
      <w:bodyDiv w:val="1"/>
      <w:marLeft w:val="0"/>
      <w:marRight w:val="0"/>
      <w:marTop w:val="0"/>
      <w:marBottom w:val="0"/>
      <w:divBdr>
        <w:top w:val="none" w:sz="0" w:space="0" w:color="auto"/>
        <w:left w:val="none" w:sz="0" w:space="0" w:color="auto"/>
        <w:bottom w:val="none" w:sz="0" w:space="0" w:color="auto"/>
        <w:right w:val="none" w:sz="0" w:space="0" w:color="auto"/>
      </w:divBdr>
    </w:div>
    <w:div w:id="213080304">
      <w:bodyDiv w:val="1"/>
      <w:marLeft w:val="0"/>
      <w:marRight w:val="0"/>
      <w:marTop w:val="0"/>
      <w:marBottom w:val="0"/>
      <w:divBdr>
        <w:top w:val="none" w:sz="0" w:space="0" w:color="auto"/>
        <w:left w:val="none" w:sz="0" w:space="0" w:color="auto"/>
        <w:bottom w:val="none" w:sz="0" w:space="0" w:color="auto"/>
        <w:right w:val="none" w:sz="0" w:space="0" w:color="auto"/>
      </w:divBdr>
    </w:div>
    <w:div w:id="293407424">
      <w:bodyDiv w:val="1"/>
      <w:marLeft w:val="0"/>
      <w:marRight w:val="0"/>
      <w:marTop w:val="0"/>
      <w:marBottom w:val="0"/>
      <w:divBdr>
        <w:top w:val="none" w:sz="0" w:space="0" w:color="auto"/>
        <w:left w:val="none" w:sz="0" w:space="0" w:color="auto"/>
        <w:bottom w:val="none" w:sz="0" w:space="0" w:color="auto"/>
        <w:right w:val="none" w:sz="0" w:space="0" w:color="auto"/>
      </w:divBdr>
    </w:div>
    <w:div w:id="708460642">
      <w:bodyDiv w:val="1"/>
      <w:marLeft w:val="0"/>
      <w:marRight w:val="0"/>
      <w:marTop w:val="0"/>
      <w:marBottom w:val="0"/>
      <w:divBdr>
        <w:top w:val="none" w:sz="0" w:space="0" w:color="auto"/>
        <w:left w:val="none" w:sz="0" w:space="0" w:color="auto"/>
        <w:bottom w:val="none" w:sz="0" w:space="0" w:color="auto"/>
        <w:right w:val="none" w:sz="0" w:space="0" w:color="auto"/>
      </w:divBdr>
    </w:div>
    <w:div w:id="1288898620">
      <w:bodyDiv w:val="1"/>
      <w:marLeft w:val="0"/>
      <w:marRight w:val="0"/>
      <w:marTop w:val="0"/>
      <w:marBottom w:val="0"/>
      <w:divBdr>
        <w:top w:val="none" w:sz="0" w:space="0" w:color="auto"/>
        <w:left w:val="none" w:sz="0" w:space="0" w:color="auto"/>
        <w:bottom w:val="none" w:sz="0" w:space="0" w:color="auto"/>
        <w:right w:val="none" w:sz="0" w:space="0" w:color="auto"/>
      </w:divBdr>
    </w:div>
    <w:div w:id="19876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bigsarl@gmail.com%20-engineerin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4EA6-A550-49DE-B7A3-0C9D5941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564</Words>
  <Characters>3108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3665</CharactersWithSpaces>
  <SharedDoc>false</SharedDoc>
  <HLinks>
    <vt:vector size="24" baseType="variant">
      <vt:variant>
        <vt:i4>8060934</vt:i4>
      </vt:variant>
      <vt:variant>
        <vt:i4>0</vt:i4>
      </vt:variant>
      <vt:variant>
        <vt:i4>0</vt:i4>
      </vt:variant>
      <vt:variant>
        <vt:i4>5</vt:i4>
      </vt:variant>
      <vt:variant>
        <vt:lpwstr>mailto:jmzonou@ibig-engineering.com</vt:lpwstr>
      </vt:variant>
      <vt:variant>
        <vt:lpwstr/>
      </vt:variant>
      <vt:variant>
        <vt:i4>2162777</vt:i4>
      </vt:variant>
      <vt:variant>
        <vt:i4>0</vt:i4>
      </vt:variant>
      <vt:variant>
        <vt:i4>0</vt:i4>
      </vt:variant>
      <vt:variant>
        <vt:i4>5</vt:i4>
      </vt:variant>
      <vt:variant>
        <vt:lpwstr>mailto:info@ibig-engineering.com</vt:lpwstr>
      </vt:variant>
      <vt:variant>
        <vt:lpwstr/>
      </vt:variant>
      <vt:variant>
        <vt:i4>1441884</vt:i4>
      </vt:variant>
      <vt:variant>
        <vt:i4>3</vt:i4>
      </vt:variant>
      <vt:variant>
        <vt:i4>0</vt:i4>
      </vt:variant>
      <vt:variant>
        <vt:i4>5</vt:i4>
      </vt:variant>
      <vt:variant>
        <vt:lpwstr>http://www.ibig-engineering.com/</vt:lpwstr>
      </vt:variant>
      <vt:variant>
        <vt:lpwstr/>
      </vt:variant>
      <vt:variant>
        <vt:i4>2162777</vt:i4>
      </vt:variant>
      <vt:variant>
        <vt:i4>0</vt:i4>
      </vt:variant>
      <vt:variant>
        <vt:i4>0</vt:i4>
      </vt:variant>
      <vt:variant>
        <vt:i4>5</vt:i4>
      </vt:variant>
      <vt:variant>
        <vt:lpwstr>mailto:info@ibig-engineering.com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CONTRAT DE SOUS-TRAITANCE ENTRE CAB INTERNATIONAL ET CAB INDUSTRIE FASO</dc:subject>
  <dc:creator>CAB INTERNATIONAL / CONTRAT N .................</dc:creator>
  <cp:keywords/>
  <cp:lastModifiedBy>COMPUTER LAND</cp:lastModifiedBy>
  <cp:revision>1</cp:revision>
  <cp:lastPrinted>2020-11-12T16:42:00Z</cp:lastPrinted>
  <dcterms:created xsi:type="dcterms:W3CDTF">2018-03-28T12:42:00Z</dcterms:created>
  <dcterms:modified xsi:type="dcterms:W3CDTF">2022-07-28T00:54:00Z</dcterms:modified>
</cp:coreProperties>
</file>